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BDA4" w14:textId="77777777" w:rsidR="00404BAB" w:rsidRDefault="00404BAB" w:rsidP="00404BAB"/>
    <w:p w14:paraId="058313B9" w14:textId="77777777" w:rsidR="00404BAB" w:rsidRDefault="00404BAB" w:rsidP="00404BAB"/>
    <w:p w14:paraId="10985D34" w14:textId="77777777" w:rsidR="00404BAB" w:rsidRDefault="00404BAB" w:rsidP="00404BAB">
      <w:r>
        <w:rPr>
          <w:noProof/>
          <w:lang w:eastAsia="fr-CA"/>
        </w:rPr>
        <mc:AlternateContent>
          <mc:Choice Requires="wpc">
            <w:drawing>
              <wp:inline distT="0" distB="0" distL="0" distR="0" wp14:anchorId="63C9E91A" wp14:editId="23AA6F34">
                <wp:extent cx="6286500" cy="4371975"/>
                <wp:effectExtent l="0" t="0" r="19050" b="0"/>
                <wp:docPr id="2" name="Zone de dessin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a:off x="0" y="104775"/>
                            <a:ext cx="6286500" cy="405574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CBE6AE" w14:textId="77777777" w:rsidR="00404BAB" w:rsidRDefault="00404BAB" w:rsidP="00404BAB">
                              <w:pPr>
                                <w:jc w:val="center"/>
                                <w:rPr>
                                  <w:sz w:val="44"/>
                                  <w:szCs w:val="44"/>
                                  <w:lang w:val="en-CA"/>
                                </w:rPr>
                              </w:pPr>
                              <w:r>
                                <w:rPr>
                                  <w:noProof/>
                                  <w:lang w:eastAsia="fr-CA"/>
                                </w:rPr>
                                <w:drawing>
                                  <wp:inline distT="0" distB="0" distL="0" distR="0" wp14:anchorId="3CD57E9A" wp14:editId="6566B056">
                                    <wp:extent cx="1419225" cy="12668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266825"/>
                                            </a:xfrm>
                                            <a:prstGeom prst="rect">
                                              <a:avLst/>
                                            </a:prstGeom>
                                            <a:noFill/>
                                            <a:ln>
                                              <a:noFill/>
                                            </a:ln>
                                          </pic:spPr>
                                        </pic:pic>
                                      </a:graphicData>
                                    </a:graphic>
                                  </wp:inline>
                                </w:drawing>
                              </w:r>
                            </w:p>
                            <w:p w14:paraId="355DA8C2" w14:textId="77777777" w:rsidR="00404BAB" w:rsidRPr="00130C58" w:rsidRDefault="00404BAB" w:rsidP="00404BAB">
                              <w:pPr>
                                <w:jc w:val="center"/>
                                <w:rPr>
                                  <w:sz w:val="44"/>
                                  <w:szCs w:val="44"/>
                                </w:rPr>
                              </w:pPr>
                              <w:r w:rsidRPr="00130C58">
                                <w:rPr>
                                  <w:sz w:val="44"/>
                                  <w:szCs w:val="44"/>
                                </w:rPr>
                                <w:t>S.A.B.E.C.</w:t>
                              </w:r>
                            </w:p>
                            <w:p w14:paraId="651FE494" w14:textId="77777777" w:rsidR="00404BAB" w:rsidRPr="00130C58" w:rsidRDefault="00404BAB" w:rsidP="00404BAB">
                              <w:pPr>
                                <w:jc w:val="center"/>
                                <w:rPr>
                                  <w:sz w:val="44"/>
                                  <w:szCs w:val="44"/>
                                </w:rPr>
                              </w:pPr>
                            </w:p>
                            <w:p w14:paraId="1390F442" w14:textId="1D593BF4" w:rsidR="00404BAB" w:rsidRPr="00130C58" w:rsidRDefault="00404BAB" w:rsidP="00404BAB">
                              <w:pPr>
                                <w:jc w:val="center"/>
                                <w:rPr>
                                  <w:sz w:val="40"/>
                                  <w:szCs w:val="40"/>
                                </w:rPr>
                              </w:pPr>
                              <w:r w:rsidRPr="00130C58">
                                <w:rPr>
                                  <w:sz w:val="40"/>
                                  <w:szCs w:val="40"/>
                                </w:rPr>
                                <w:t>RAPPORT D</w:t>
                              </w:r>
                              <w:r w:rsidRPr="00130C58">
                                <w:rPr>
                                  <w:rFonts w:cs="Arial"/>
                                  <w:sz w:val="40"/>
                                  <w:szCs w:val="40"/>
                                </w:rPr>
                                <w:t>'</w:t>
                              </w:r>
                              <w:r w:rsidRPr="00130C58">
                                <w:rPr>
                                  <w:sz w:val="40"/>
                                  <w:szCs w:val="40"/>
                                </w:rPr>
                                <w:t>ACTIVITÉ</w:t>
                              </w:r>
                              <w:r>
                                <w:rPr>
                                  <w:sz w:val="40"/>
                                  <w:szCs w:val="40"/>
                                </w:rPr>
                                <w:t xml:space="preserve"> </w:t>
                              </w:r>
                              <w:r w:rsidR="00F9288F">
                                <w:rPr>
                                  <w:sz w:val="40"/>
                                  <w:szCs w:val="40"/>
                                </w:rPr>
                                <w:t>2024-2025</w:t>
                              </w:r>
                            </w:p>
                          </w:txbxContent>
                        </wps:txbx>
                        <wps:bodyPr rot="0" vert="horz" wrap="square" lIns="91440" tIns="45720" rIns="91440" bIns="45720" anchor="t" anchorCtr="0" upright="1">
                          <a:noAutofit/>
                        </wps:bodyPr>
                      </wps:wsp>
                    </wpc:wpc>
                  </a:graphicData>
                </a:graphic>
              </wp:inline>
            </w:drawing>
          </mc:Choice>
          <mc:Fallback>
            <w:pict>
              <v:group w14:anchorId="63C9E91A" id="Zone de dessin 3" o:spid="_x0000_s1026" editas="canvas" style="width:495pt;height:344.25pt;mso-position-horizontal-relative:char;mso-position-vertical-relative:line" coordsize="62865,43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43719;visibility:visible;mso-wrap-style:square">
                  <v:fill o:detectmouseclick="t"/>
                  <v:path o:connecttype="none"/>
                </v:shape>
                <v:oval id="Oval 4" o:spid="_x0000_s1028" style="position:absolute;top:1047;width:62865;height:40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" filled="f">
                  <v:textbox>
                    <w:txbxContent>
                      <w:p w14:paraId="7CCBE6AE" w14:textId="77777777" w:rsidR="00404BAB" w:rsidRDefault="00404BAB" w:rsidP="00404BAB">
                        <w:pPr>
                          <w:jc w:val="center"/>
                          <w:rPr>
                            <w:sz w:val="44"/>
                            <w:szCs w:val="44"/>
                            <w:lang w:val="en-CA"/>
                          </w:rPr>
                        </w:pPr>
                        <w:r>
                          <w:rPr>
                            <w:noProof/>
                            <w:lang w:eastAsia="fr-CA"/>
                          </w:rPr>
                          <w:drawing>
                            <wp:inline distT="0" distB="0" distL="0" distR="0" wp14:anchorId="3CD57E9A" wp14:editId="6566B056">
                              <wp:extent cx="1419225" cy="12668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266825"/>
                                      </a:xfrm>
                                      <a:prstGeom prst="rect">
                                        <a:avLst/>
                                      </a:prstGeom>
                                      <a:noFill/>
                                      <a:ln>
                                        <a:noFill/>
                                      </a:ln>
                                    </pic:spPr>
                                  </pic:pic>
                                </a:graphicData>
                              </a:graphic>
                            </wp:inline>
                          </w:drawing>
                        </w:r>
                      </w:p>
                      <w:p w14:paraId="355DA8C2" w14:textId="77777777" w:rsidR="00404BAB" w:rsidRPr="00130C58" w:rsidRDefault="00404BAB" w:rsidP="00404BAB">
                        <w:pPr>
                          <w:jc w:val="center"/>
                          <w:rPr>
                            <w:sz w:val="44"/>
                            <w:szCs w:val="44"/>
                          </w:rPr>
                        </w:pPr>
                        <w:r w:rsidRPr="00130C58">
                          <w:rPr>
                            <w:sz w:val="44"/>
                            <w:szCs w:val="44"/>
                          </w:rPr>
                          <w:t>S.A.B.E.C.</w:t>
                        </w:r>
                      </w:p>
                      <w:p w14:paraId="651FE494" w14:textId="77777777" w:rsidR="00404BAB" w:rsidRPr="00130C58" w:rsidRDefault="00404BAB" w:rsidP="00404BAB">
                        <w:pPr>
                          <w:jc w:val="center"/>
                          <w:rPr>
                            <w:sz w:val="44"/>
                            <w:szCs w:val="44"/>
                          </w:rPr>
                        </w:pPr>
                      </w:p>
                      <w:p w14:paraId="1390F442" w14:textId="1D593BF4" w:rsidR="00404BAB" w:rsidRPr="00130C58" w:rsidRDefault="00404BAB" w:rsidP="00404BAB">
                        <w:pPr>
                          <w:jc w:val="center"/>
                          <w:rPr>
                            <w:sz w:val="40"/>
                            <w:szCs w:val="40"/>
                          </w:rPr>
                        </w:pPr>
                        <w:r w:rsidRPr="00130C58">
                          <w:rPr>
                            <w:sz w:val="40"/>
                            <w:szCs w:val="40"/>
                          </w:rPr>
                          <w:t>RAPPORT D</w:t>
                        </w:r>
                        <w:r w:rsidRPr="00130C58">
                          <w:rPr>
                            <w:rFonts w:cs="Arial"/>
                            <w:sz w:val="40"/>
                            <w:szCs w:val="40"/>
                          </w:rPr>
                          <w:t>'</w:t>
                        </w:r>
                        <w:r w:rsidRPr="00130C58">
                          <w:rPr>
                            <w:sz w:val="40"/>
                            <w:szCs w:val="40"/>
                          </w:rPr>
                          <w:t>ACTIVITÉ</w:t>
                        </w:r>
                        <w:r>
                          <w:rPr>
                            <w:sz w:val="40"/>
                            <w:szCs w:val="40"/>
                          </w:rPr>
                          <w:t xml:space="preserve"> </w:t>
                        </w:r>
                        <w:r w:rsidR="00F9288F">
                          <w:rPr>
                            <w:sz w:val="40"/>
                            <w:szCs w:val="40"/>
                          </w:rPr>
                          <w:t>2024-2025</w:t>
                        </w:r>
                      </w:p>
                    </w:txbxContent>
                  </v:textbox>
                </v:oval>
                <w10:anchorlock/>
              </v:group>
            </w:pict>
          </mc:Fallback>
        </mc:AlternateContent>
      </w:r>
    </w:p>
    <w:p w14:paraId="403C41D2" w14:textId="77777777" w:rsidR="00404BAB" w:rsidRDefault="00404BAB" w:rsidP="00404BAB">
      <w:pPr>
        <w:tabs>
          <w:tab w:val="left" w:pos="1050"/>
          <w:tab w:val="left" w:pos="8565"/>
        </w:tabs>
      </w:pPr>
      <w:r>
        <w:tab/>
      </w:r>
      <w:r>
        <w:tab/>
      </w:r>
    </w:p>
    <w:p w14:paraId="62B5FC63" w14:textId="77777777" w:rsidR="00404BAB" w:rsidRDefault="00404BAB" w:rsidP="00404BAB"/>
    <w:p w14:paraId="7AA05FC4" w14:textId="77777777" w:rsidR="00404BAB" w:rsidRDefault="00404BAB" w:rsidP="00404BAB"/>
    <w:p w14:paraId="7586E16E" w14:textId="77777777" w:rsidR="00404BAB" w:rsidRPr="00792AF8" w:rsidRDefault="00404BAB" w:rsidP="00404BAB">
      <w:pPr>
        <w:jc w:val="center"/>
        <w:rPr>
          <w:sz w:val="40"/>
          <w:szCs w:val="40"/>
        </w:rPr>
      </w:pPr>
      <w:r>
        <w:rPr>
          <w:sz w:val="40"/>
          <w:szCs w:val="40"/>
        </w:rPr>
        <w:t>C.P.90034</w:t>
      </w:r>
    </w:p>
    <w:p w14:paraId="52832349" w14:textId="77777777" w:rsidR="00404BAB" w:rsidRPr="00792AF8" w:rsidRDefault="00404BAB" w:rsidP="00404BAB">
      <w:pPr>
        <w:jc w:val="center"/>
        <w:rPr>
          <w:sz w:val="40"/>
          <w:szCs w:val="40"/>
        </w:rPr>
      </w:pPr>
      <w:r w:rsidRPr="00792AF8">
        <w:rPr>
          <w:sz w:val="40"/>
          <w:szCs w:val="40"/>
        </w:rPr>
        <w:t>1493, Route 138, Suite 2</w:t>
      </w:r>
    </w:p>
    <w:p w14:paraId="0BED77C5" w14:textId="77777777" w:rsidR="00404BAB" w:rsidRPr="00792AF8" w:rsidRDefault="00404BAB" w:rsidP="00404BAB">
      <w:pPr>
        <w:jc w:val="center"/>
        <w:rPr>
          <w:sz w:val="40"/>
          <w:szCs w:val="40"/>
        </w:rPr>
      </w:pPr>
      <w:r w:rsidRPr="00792AF8">
        <w:rPr>
          <w:sz w:val="40"/>
          <w:szCs w:val="40"/>
        </w:rPr>
        <w:t>Godmanchester, Québec</w:t>
      </w:r>
    </w:p>
    <w:p w14:paraId="301888A6" w14:textId="77777777" w:rsidR="00404BAB" w:rsidRPr="00792AF8" w:rsidRDefault="00404BAB" w:rsidP="00404BAB">
      <w:pPr>
        <w:jc w:val="center"/>
        <w:rPr>
          <w:sz w:val="40"/>
          <w:szCs w:val="40"/>
        </w:rPr>
      </w:pPr>
      <w:r w:rsidRPr="00792AF8">
        <w:rPr>
          <w:sz w:val="40"/>
          <w:szCs w:val="40"/>
        </w:rPr>
        <w:t>J0S 1H0</w:t>
      </w:r>
    </w:p>
    <w:p w14:paraId="383F181B" w14:textId="77777777" w:rsidR="00404BAB" w:rsidRDefault="00404BAB" w:rsidP="00404BAB">
      <w:pPr>
        <w:jc w:val="center"/>
        <w:rPr>
          <w:sz w:val="36"/>
          <w:szCs w:val="36"/>
        </w:rPr>
      </w:pPr>
    </w:p>
    <w:p w14:paraId="01B7BFDA" w14:textId="77777777" w:rsidR="002D4B53" w:rsidRDefault="002D4B53" w:rsidP="00404BAB">
      <w:pPr>
        <w:jc w:val="center"/>
        <w:rPr>
          <w:sz w:val="36"/>
          <w:szCs w:val="36"/>
        </w:rPr>
      </w:pPr>
    </w:p>
    <w:p w14:paraId="3A4ADBBB" w14:textId="77777777" w:rsidR="002D4B53" w:rsidRDefault="002D4B53" w:rsidP="00404BAB">
      <w:pPr>
        <w:jc w:val="center"/>
        <w:rPr>
          <w:sz w:val="36"/>
          <w:szCs w:val="36"/>
        </w:rPr>
      </w:pPr>
    </w:p>
    <w:p w14:paraId="678C8871" w14:textId="77777777" w:rsidR="00404BAB" w:rsidRPr="00792AF8" w:rsidRDefault="00404BAB" w:rsidP="00404BAB">
      <w:pPr>
        <w:jc w:val="center"/>
        <w:rPr>
          <w:sz w:val="28"/>
          <w:szCs w:val="28"/>
        </w:rPr>
      </w:pPr>
      <w:r>
        <w:rPr>
          <w:sz w:val="28"/>
          <w:szCs w:val="28"/>
        </w:rPr>
        <w:t>RAPPORT PRÉSENTÉ À L’ASSEMBLÉE GÉNÉRALE ANNUELLE</w:t>
      </w:r>
    </w:p>
    <w:p w14:paraId="155B3F94" w14:textId="77777777" w:rsidR="00404BAB" w:rsidRDefault="00404BAB" w:rsidP="00404BAB">
      <w:pPr>
        <w:jc w:val="center"/>
        <w:rPr>
          <w:sz w:val="36"/>
          <w:szCs w:val="36"/>
        </w:rPr>
      </w:pPr>
    </w:p>
    <w:p w14:paraId="770ECF08" w14:textId="77777777" w:rsidR="002D4B53" w:rsidRDefault="002D4B53" w:rsidP="00404BAB">
      <w:pPr>
        <w:jc w:val="center"/>
        <w:rPr>
          <w:sz w:val="36"/>
          <w:szCs w:val="36"/>
        </w:rPr>
      </w:pPr>
    </w:p>
    <w:p w14:paraId="68A2D326" w14:textId="22B16D99" w:rsidR="00404BAB" w:rsidRDefault="00F9288F" w:rsidP="00404BAB">
      <w:pPr>
        <w:jc w:val="center"/>
        <w:rPr>
          <w:sz w:val="40"/>
          <w:szCs w:val="40"/>
        </w:rPr>
      </w:pPr>
      <w:r>
        <w:rPr>
          <w:sz w:val="40"/>
          <w:szCs w:val="40"/>
        </w:rPr>
        <w:t>Le 22 octobre</w:t>
      </w:r>
      <w:r w:rsidR="00FF6916">
        <w:rPr>
          <w:sz w:val="40"/>
          <w:szCs w:val="40"/>
        </w:rPr>
        <w:t xml:space="preserve"> 2025</w:t>
      </w:r>
    </w:p>
    <w:p w14:paraId="498B5676" w14:textId="77777777" w:rsidR="00404BAB" w:rsidRDefault="00404BAB" w:rsidP="00404BAB">
      <w:pPr>
        <w:jc w:val="center"/>
        <w:rPr>
          <w:sz w:val="40"/>
          <w:szCs w:val="40"/>
        </w:rPr>
      </w:pPr>
    </w:p>
    <w:p w14:paraId="0180B7CD" w14:textId="77777777" w:rsidR="00404BAB" w:rsidRDefault="00404BAB" w:rsidP="00404BAB">
      <w:pPr>
        <w:jc w:val="center"/>
        <w:rPr>
          <w:sz w:val="40"/>
          <w:szCs w:val="40"/>
        </w:rPr>
      </w:pPr>
    </w:p>
    <w:p w14:paraId="4217D929" w14:textId="77777777" w:rsidR="00404BAB" w:rsidRDefault="00404BAB" w:rsidP="00404BAB">
      <w:pPr>
        <w:jc w:val="center"/>
        <w:rPr>
          <w:sz w:val="40"/>
          <w:szCs w:val="40"/>
        </w:rPr>
      </w:pPr>
    </w:p>
    <w:p w14:paraId="27F2E1C0" w14:textId="77777777" w:rsidR="00404BAB" w:rsidRDefault="00404BAB" w:rsidP="00404BAB">
      <w:pPr>
        <w:jc w:val="center"/>
        <w:rPr>
          <w:sz w:val="40"/>
          <w:szCs w:val="40"/>
        </w:rPr>
      </w:pPr>
    </w:p>
    <w:p w14:paraId="5C87AF0B" w14:textId="77777777" w:rsidR="00404BAB" w:rsidRPr="00F651D4" w:rsidRDefault="00404BAB" w:rsidP="00404BAB">
      <w:pPr>
        <w:jc w:val="both"/>
        <w:rPr>
          <w:rFonts w:cs="Arial"/>
          <w:color w:val="2F5496" w:themeColor="accent1" w:themeShade="BF"/>
          <w:sz w:val="28"/>
          <w:szCs w:val="28"/>
          <w:u w:val="single"/>
        </w:rPr>
      </w:pPr>
      <w:r w:rsidRPr="00F651D4">
        <w:rPr>
          <w:rFonts w:cs="Arial"/>
          <w:color w:val="2F5496" w:themeColor="accent1" w:themeShade="BF"/>
          <w:sz w:val="28"/>
          <w:szCs w:val="28"/>
          <w:u w:val="single"/>
        </w:rPr>
        <w:lastRenderedPageBreak/>
        <w:t>MISSION:</w:t>
      </w:r>
    </w:p>
    <w:p w14:paraId="5C5321F8" w14:textId="77777777" w:rsidR="00404BAB" w:rsidRPr="00B32C0C" w:rsidRDefault="00404BAB" w:rsidP="00404BAB">
      <w:pPr>
        <w:jc w:val="both"/>
        <w:rPr>
          <w:rFonts w:cs="Arial"/>
          <w:sz w:val="28"/>
          <w:szCs w:val="28"/>
          <w:u w:val="single"/>
        </w:rPr>
      </w:pPr>
    </w:p>
    <w:p w14:paraId="7C4B1349" w14:textId="77777777" w:rsidR="00404BAB" w:rsidRDefault="00404BAB" w:rsidP="00404BAB">
      <w:pPr>
        <w:jc w:val="both"/>
        <w:rPr>
          <w:rFonts w:cs="Arial"/>
          <w:szCs w:val="28"/>
        </w:rPr>
      </w:pPr>
      <w:r w:rsidRPr="00B32C0C">
        <w:rPr>
          <w:rFonts w:cs="Arial"/>
          <w:szCs w:val="28"/>
        </w:rPr>
        <w:t xml:space="preserve">S.A.B.E.C. est un organisme à but non lucratif, composé de bénévoles, qui a pour mission l'accompagnement et le transport pour les services médicaux des citoyens de tout âge, résidents de la MRC du Haut-Saint-Laurent. </w:t>
      </w:r>
    </w:p>
    <w:p w14:paraId="672FE2CF" w14:textId="77777777" w:rsidR="00404BAB" w:rsidRPr="00B32C0C" w:rsidRDefault="00404BAB" w:rsidP="00404BAB">
      <w:pPr>
        <w:jc w:val="both"/>
        <w:rPr>
          <w:rFonts w:cs="Arial"/>
          <w:szCs w:val="28"/>
        </w:rPr>
      </w:pPr>
    </w:p>
    <w:p w14:paraId="331D12D1" w14:textId="77777777" w:rsidR="00404BAB" w:rsidRPr="00B32C0C" w:rsidRDefault="00404BAB" w:rsidP="00404BAB">
      <w:pPr>
        <w:jc w:val="both"/>
        <w:rPr>
          <w:rFonts w:cs="Arial"/>
          <w:szCs w:val="28"/>
          <w:u w:val="single"/>
        </w:rPr>
      </w:pPr>
      <w:r w:rsidRPr="00B32C0C">
        <w:rPr>
          <w:rFonts w:cs="Arial"/>
          <w:i/>
          <w:szCs w:val="28"/>
          <w:u w:val="single"/>
        </w:rPr>
        <w:t>Par ce fait, l’organisme aide au maintien à domicile pour les personnes âgées</w:t>
      </w:r>
      <w:r w:rsidRPr="00B32C0C">
        <w:rPr>
          <w:rFonts w:cs="Arial"/>
          <w:szCs w:val="28"/>
          <w:u w:val="single"/>
        </w:rPr>
        <w:t>.</w:t>
      </w:r>
    </w:p>
    <w:p w14:paraId="7D6799D0" w14:textId="77777777" w:rsidR="00404BAB" w:rsidRPr="00B32C0C" w:rsidRDefault="00404BAB" w:rsidP="00404BAB">
      <w:pPr>
        <w:jc w:val="both"/>
        <w:rPr>
          <w:rFonts w:cs="Arial"/>
          <w:sz w:val="28"/>
          <w:szCs w:val="28"/>
        </w:rPr>
      </w:pPr>
    </w:p>
    <w:p w14:paraId="0A84C21E" w14:textId="77777777" w:rsidR="00404BAB" w:rsidRPr="00B32C0C" w:rsidRDefault="00404BAB" w:rsidP="00404BAB">
      <w:pPr>
        <w:jc w:val="both"/>
        <w:rPr>
          <w:rFonts w:cs="Arial"/>
          <w:sz w:val="28"/>
          <w:szCs w:val="28"/>
        </w:rPr>
      </w:pPr>
    </w:p>
    <w:p w14:paraId="2217AEA0" w14:textId="77777777" w:rsidR="00404BAB" w:rsidRPr="00F651D4" w:rsidRDefault="00404BAB" w:rsidP="00404BAB">
      <w:pPr>
        <w:jc w:val="both"/>
        <w:rPr>
          <w:rFonts w:cs="Arial"/>
          <w:color w:val="2F5496" w:themeColor="accent1" w:themeShade="BF"/>
          <w:sz w:val="28"/>
          <w:szCs w:val="28"/>
          <w:u w:val="single"/>
        </w:rPr>
      </w:pPr>
      <w:r w:rsidRPr="00F651D4">
        <w:rPr>
          <w:rFonts w:cs="Arial"/>
          <w:color w:val="2F5496" w:themeColor="accent1" w:themeShade="BF"/>
          <w:sz w:val="28"/>
          <w:szCs w:val="28"/>
          <w:u w:val="single"/>
        </w:rPr>
        <w:t>TERRITOIRE:</w:t>
      </w:r>
    </w:p>
    <w:p w14:paraId="0192ECAC" w14:textId="77777777" w:rsidR="00404BAB" w:rsidRPr="00B32C0C" w:rsidRDefault="00404BAB" w:rsidP="00404BAB">
      <w:pPr>
        <w:jc w:val="both"/>
        <w:rPr>
          <w:rFonts w:cs="Arial"/>
          <w:sz w:val="28"/>
          <w:szCs w:val="28"/>
        </w:rPr>
      </w:pPr>
    </w:p>
    <w:p w14:paraId="7C8E2CF7" w14:textId="77777777" w:rsidR="00404BAB" w:rsidRPr="00B32C0C" w:rsidRDefault="00404BAB" w:rsidP="00404BAB">
      <w:pPr>
        <w:jc w:val="both"/>
        <w:rPr>
          <w:rFonts w:cs="Arial"/>
          <w:szCs w:val="28"/>
        </w:rPr>
      </w:pPr>
      <w:r w:rsidRPr="00B32C0C">
        <w:rPr>
          <w:rFonts w:cs="Arial"/>
          <w:szCs w:val="28"/>
        </w:rPr>
        <w:t>Notre MRC couvre un territoire de 1,170 km</w:t>
      </w:r>
      <w:r w:rsidRPr="00B32C0C">
        <w:rPr>
          <w:rFonts w:cs="Arial"/>
          <w:szCs w:val="28"/>
          <w:vertAlign w:val="superscript"/>
        </w:rPr>
        <w:t>2</w:t>
      </w:r>
      <w:r w:rsidRPr="00B32C0C">
        <w:rPr>
          <w:rFonts w:cs="Arial"/>
          <w:szCs w:val="28"/>
        </w:rPr>
        <w:t xml:space="preserve"> et inclus les 13 municipalités suivantes :</w:t>
      </w:r>
    </w:p>
    <w:p w14:paraId="755FFF8E" w14:textId="77777777" w:rsidR="00404BAB" w:rsidRPr="00B32C0C" w:rsidRDefault="00404BAB" w:rsidP="00404BAB">
      <w:pPr>
        <w:jc w:val="both"/>
        <w:rPr>
          <w:rFonts w:cs="Arial"/>
          <w:szCs w:val="28"/>
          <w:lang w:val="en-CA"/>
        </w:rPr>
      </w:pPr>
      <w:r w:rsidRPr="00B32C0C">
        <w:rPr>
          <w:rFonts w:cs="Arial"/>
          <w:szCs w:val="28"/>
          <w:lang w:val="en-US"/>
        </w:rPr>
        <w:t>Dundee, St-Anicet, Ste</w:t>
      </w:r>
      <w:r w:rsidRPr="00B32C0C">
        <w:rPr>
          <w:rFonts w:cs="Arial"/>
          <w:szCs w:val="28"/>
          <w:lang w:val="en-CA"/>
        </w:rPr>
        <w:t>-Barbe, Godmanchester, Huntingdon, Hinchinbrooke, Elgin, Franklin, Havelock, St-Chrysostôme, Ormstown, Très-St-Sacrement et Howick.</w:t>
      </w:r>
    </w:p>
    <w:p w14:paraId="7EDBF1AE" w14:textId="77777777" w:rsidR="00404BAB" w:rsidRPr="00B32C0C" w:rsidRDefault="00404BAB" w:rsidP="00404BAB">
      <w:pPr>
        <w:jc w:val="both"/>
        <w:rPr>
          <w:rFonts w:cs="Arial"/>
          <w:sz w:val="28"/>
          <w:szCs w:val="28"/>
          <w:lang w:val="en-CA"/>
        </w:rPr>
      </w:pPr>
    </w:p>
    <w:p w14:paraId="56D38D3B" w14:textId="77777777" w:rsidR="00404BAB" w:rsidRPr="00B32C0C" w:rsidRDefault="00404BAB" w:rsidP="00404BAB">
      <w:pPr>
        <w:jc w:val="both"/>
        <w:rPr>
          <w:rFonts w:cs="Arial"/>
          <w:sz w:val="28"/>
          <w:szCs w:val="28"/>
          <w:lang w:val="en-CA"/>
        </w:rPr>
      </w:pPr>
    </w:p>
    <w:p w14:paraId="0CDDF55E" w14:textId="77777777" w:rsidR="00404BAB" w:rsidRPr="00F651D4" w:rsidRDefault="00404BAB" w:rsidP="00404BAB">
      <w:pPr>
        <w:jc w:val="both"/>
        <w:rPr>
          <w:rFonts w:cs="Arial"/>
          <w:color w:val="2F5496" w:themeColor="accent1" w:themeShade="BF"/>
          <w:sz w:val="28"/>
          <w:szCs w:val="28"/>
          <w:u w:val="single"/>
        </w:rPr>
      </w:pPr>
      <w:r w:rsidRPr="00F651D4">
        <w:rPr>
          <w:rFonts w:cs="Arial"/>
          <w:color w:val="2F5496" w:themeColor="accent1" w:themeShade="BF"/>
          <w:sz w:val="28"/>
          <w:szCs w:val="28"/>
          <w:u w:val="single"/>
        </w:rPr>
        <w:t>BESOINS ET ATTENTES DE LA CLIENTÈLE:</w:t>
      </w:r>
    </w:p>
    <w:p w14:paraId="3A1ABDF6" w14:textId="77777777" w:rsidR="00404BAB" w:rsidRPr="00B32C0C" w:rsidRDefault="00404BAB" w:rsidP="00404BAB">
      <w:pPr>
        <w:jc w:val="both"/>
        <w:rPr>
          <w:rFonts w:cs="Arial"/>
          <w:sz w:val="28"/>
          <w:szCs w:val="28"/>
          <w:u w:val="single"/>
        </w:rPr>
      </w:pPr>
    </w:p>
    <w:p w14:paraId="2EF663A7" w14:textId="1C5813B5" w:rsidR="00404BAB" w:rsidRPr="00B32C0C" w:rsidRDefault="00404BAB" w:rsidP="00404BAB">
      <w:pPr>
        <w:jc w:val="both"/>
        <w:rPr>
          <w:rFonts w:cs="Arial"/>
          <w:szCs w:val="28"/>
        </w:rPr>
      </w:pPr>
      <w:r w:rsidRPr="00B32C0C">
        <w:rPr>
          <w:rFonts w:cs="Arial"/>
          <w:szCs w:val="28"/>
        </w:rPr>
        <w:t>Nous sommes convaincus d'avoir bien répondu aux besoins et attentes des</w:t>
      </w:r>
      <w:r>
        <w:rPr>
          <w:rFonts w:cs="Arial"/>
          <w:szCs w:val="28"/>
        </w:rPr>
        <w:t xml:space="preserve"> </w:t>
      </w:r>
      <w:r w:rsidR="00240C73">
        <w:rPr>
          <w:rFonts w:cs="Arial"/>
          <w:szCs w:val="28"/>
        </w:rPr>
        <w:t>910</w:t>
      </w:r>
      <w:r>
        <w:rPr>
          <w:rFonts w:cs="Arial"/>
          <w:szCs w:val="28"/>
        </w:rPr>
        <w:t xml:space="preserve"> </w:t>
      </w:r>
      <w:r w:rsidRPr="00B32C0C">
        <w:rPr>
          <w:rFonts w:cs="Arial"/>
          <w:szCs w:val="28"/>
        </w:rPr>
        <w:t xml:space="preserve">personnes qui ont utilisé notre service.  </w:t>
      </w:r>
      <w:r w:rsidRPr="00B32C0C">
        <w:rPr>
          <w:rFonts w:cs="Arial"/>
          <w:szCs w:val="28"/>
          <w:u w:val="single"/>
        </w:rPr>
        <w:t>Les commentaires reçus font l'éloge de nos</w:t>
      </w:r>
      <w:r w:rsidRPr="00B32C0C">
        <w:rPr>
          <w:rFonts w:cs="Arial"/>
          <w:szCs w:val="28"/>
        </w:rPr>
        <w:t xml:space="preserve"> </w:t>
      </w:r>
      <w:r w:rsidRPr="00B32C0C">
        <w:rPr>
          <w:rFonts w:cs="Arial"/>
          <w:szCs w:val="28"/>
          <w:u w:val="single"/>
        </w:rPr>
        <w:t>bénévoles et de l'organisme</w:t>
      </w:r>
      <w:r w:rsidRPr="00B32C0C">
        <w:rPr>
          <w:rFonts w:cs="Arial"/>
          <w:szCs w:val="28"/>
        </w:rPr>
        <w:t>.  Nous sommes heureux d'avoir été en mesure de servir notre communauté.</w:t>
      </w:r>
    </w:p>
    <w:p w14:paraId="3D59DCFA" w14:textId="77777777" w:rsidR="00404BAB" w:rsidRPr="00B32C0C" w:rsidRDefault="00404BAB" w:rsidP="00404BAB">
      <w:pPr>
        <w:jc w:val="both"/>
        <w:rPr>
          <w:rFonts w:cs="Arial"/>
          <w:szCs w:val="28"/>
        </w:rPr>
      </w:pPr>
    </w:p>
    <w:p w14:paraId="3B7F3E75" w14:textId="77777777" w:rsidR="00404BAB" w:rsidRPr="00B32C0C" w:rsidRDefault="00404BAB" w:rsidP="00404BAB">
      <w:pPr>
        <w:jc w:val="both"/>
        <w:rPr>
          <w:rFonts w:cs="Arial"/>
          <w:szCs w:val="28"/>
        </w:rPr>
      </w:pPr>
      <w:r w:rsidRPr="00B32C0C">
        <w:rPr>
          <w:rFonts w:cs="Arial"/>
          <w:szCs w:val="28"/>
        </w:rPr>
        <w:t>La population de notre MRC sous-utilise les services médicaux mis à sa disposition soit par ignorance de leur existence, soit par incapacité de se rendre à l’endroit où ils sont fournis (statistiques du Ministère).</w:t>
      </w:r>
    </w:p>
    <w:p w14:paraId="1B8BEDF7" w14:textId="1C6D7F49" w:rsidR="00404BAB" w:rsidRPr="00B32C0C" w:rsidRDefault="00404BAB" w:rsidP="00404BAB">
      <w:pPr>
        <w:jc w:val="both"/>
        <w:rPr>
          <w:rFonts w:cs="Arial"/>
          <w:szCs w:val="28"/>
        </w:rPr>
      </w:pPr>
      <w:r w:rsidRPr="00B32C0C">
        <w:rPr>
          <w:rFonts w:cs="Arial"/>
          <w:szCs w:val="28"/>
        </w:rPr>
        <w:t>SABEC peut et doit aider plus de gens et ce en nous faisant connaître encore plus</w:t>
      </w:r>
      <w:r w:rsidR="00855628">
        <w:rPr>
          <w:rFonts w:cs="Arial"/>
          <w:szCs w:val="28"/>
        </w:rPr>
        <w:t>. D</w:t>
      </w:r>
      <w:r w:rsidRPr="00B32C0C">
        <w:rPr>
          <w:rFonts w:cs="Arial"/>
          <w:szCs w:val="28"/>
        </w:rPr>
        <w:t>ans ce but, nous allons augmenter notre visibilité par tous les moyens mis à notre disposition.</w:t>
      </w:r>
    </w:p>
    <w:p w14:paraId="6234DFF0" w14:textId="77777777" w:rsidR="00404BAB" w:rsidRDefault="00404BAB" w:rsidP="00404BAB">
      <w:pPr>
        <w:jc w:val="both"/>
      </w:pPr>
    </w:p>
    <w:p w14:paraId="217FF7C5" w14:textId="77777777" w:rsidR="00404BAB" w:rsidRDefault="00404BAB" w:rsidP="00404BAB">
      <w:pPr>
        <w:rPr>
          <w:sz w:val="28"/>
          <w:szCs w:val="28"/>
          <w:u w:val="single"/>
        </w:rPr>
      </w:pPr>
    </w:p>
    <w:p w14:paraId="45510487" w14:textId="63711FDC" w:rsidR="00404BAB" w:rsidRPr="00F651D4" w:rsidRDefault="00404BAB" w:rsidP="00404BAB">
      <w:pPr>
        <w:jc w:val="both"/>
        <w:rPr>
          <w:color w:val="2F5496" w:themeColor="accent1" w:themeShade="BF"/>
          <w:sz w:val="28"/>
          <w:szCs w:val="28"/>
        </w:rPr>
      </w:pPr>
      <w:r w:rsidRPr="00F651D4">
        <w:rPr>
          <w:color w:val="2F5496" w:themeColor="accent1" w:themeShade="BF"/>
          <w:sz w:val="28"/>
          <w:szCs w:val="28"/>
          <w:u w:val="single"/>
        </w:rPr>
        <w:t>TRANSPORTS</w:t>
      </w:r>
      <w:r w:rsidR="00855628">
        <w:rPr>
          <w:color w:val="2F5496" w:themeColor="accent1" w:themeShade="BF"/>
          <w:sz w:val="28"/>
          <w:szCs w:val="28"/>
          <w:u w:val="single"/>
        </w:rPr>
        <w:t xml:space="preserve"> </w:t>
      </w:r>
      <w:r w:rsidRPr="00F651D4">
        <w:rPr>
          <w:color w:val="2F5496" w:themeColor="accent1" w:themeShade="BF"/>
          <w:sz w:val="28"/>
          <w:szCs w:val="28"/>
          <w:u w:val="single"/>
        </w:rPr>
        <w:t>/</w:t>
      </w:r>
      <w:r w:rsidR="00855628">
        <w:rPr>
          <w:color w:val="2F5496" w:themeColor="accent1" w:themeShade="BF"/>
          <w:sz w:val="28"/>
          <w:szCs w:val="28"/>
          <w:u w:val="single"/>
        </w:rPr>
        <w:t xml:space="preserve"> </w:t>
      </w:r>
      <w:r w:rsidRPr="00F651D4">
        <w:rPr>
          <w:color w:val="2F5496" w:themeColor="accent1" w:themeShade="BF"/>
          <w:sz w:val="28"/>
          <w:szCs w:val="28"/>
          <w:u w:val="single"/>
        </w:rPr>
        <w:t>ACCOMPAGNEMENTS:</w:t>
      </w:r>
    </w:p>
    <w:p w14:paraId="50277F37" w14:textId="77777777" w:rsidR="00404BAB" w:rsidRPr="009E185E" w:rsidRDefault="00404BAB" w:rsidP="00404BAB">
      <w:pPr>
        <w:jc w:val="both"/>
        <w:rPr>
          <w:sz w:val="28"/>
          <w:szCs w:val="28"/>
        </w:rPr>
      </w:pPr>
    </w:p>
    <w:p w14:paraId="59577536" w14:textId="55A8BD22" w:rsidR="00240C73" w:rsidRDefault="00404BAB" w:rsidP="00404BAB">
      <w:pPr>
        <w:jc w:val="both"/>
        <w:rPr>
          <w:rFonts w:ascii="Century Gothic" w:hAnsi="Century Gothic"/>
          <w:iCs/>
          <w:szCs w:val="24"/>
        </w:rPr>
      </w:pPr>
      <w:r w:rsidRPr="00446F00">
        <w:rPr>
          <w:rFonts w:ascii="Century Gothic" w:hAnsi="Century Gothic"/>
          <w:iCs/>
          <w:szCs w:val="24"/>
        </w:rPr>
        <w:t>En 202</w:t>
      </w:r>
      <w:r w:rsidR="002D4B53">
        <w:rPr>
          <w:rFonts w:ascii="Century Gothic" w:hAnsi="Century Gothic"/>
          <w:iCs/>
          <w:szCs w:val="24"/>
        </w:rPr>
        <w:t>4</w:t>
      </w:r>
      <w:r w:rsidRPr="00446F00">
        <w:rPr>
          <w:rFonts w:ascii="Century Gothic" w:hAnsi="Century Gothic"/>
          <w:iCs/>
          <w:szCs w:val="24"/>
        </w:rPr>
        <w:t>-202</w:t>
      </w:r>
      <w:r w:rsidR="002D4B53">
        <w:rPr>
          <w:rFonts w:ascii="Century Gothic" w:hAnsi="Century Gothic"/>
          <w:iCs/>
          <w:szCs w:val="24"/>
        </w:rPr>
        <w:t>5</w:t>
      </w:r>
      <w:r w:rsidRPr="00446F00">
        <w:rPr>
          <w:rFonts w:ascii="Century Gothic" w:hAnsi="Century Gothic"/>
          <w:iCs/>
          <w:szCs w:val="24"/>
        </w:rPr>
        <w:t xml:space="preserve">, S.A.B.E.C. a connu une augmentation de </w:t>
      </w:r>
      <w:r>
        <w:rPr>
          <w:rFonts w:ascii="Century Gothic" w:hAnsi="Century Gothic"/>
          <w:iCs/>
          <w:szCs w:val="24"/>
        </w:rPr>
        <w:t>6</w:t>
      </w:r>
      <w:r w:rsidR="002D4B53">
        <w:rPr>
          <w:rFonts w:ascii="Century Gothic" w:hAnsi="Century Gothic"/>
          <w:iCs/>
          <w:szCs w:val="24"/>
        </w:rPr>
        <w:t>10</w:t>
      </w:r>
      <w:r w:rsidRPr="00446F00">
        <w:rPr>
          <w:rFonts w:ascii="Century Gothic" w:hAnsi="Century Gothic"/>
          <w:iCs/>
          <w:szCs w:val="24"/>
        </w:rPr>
        <w:t xml:space="preserve">% du total des transports comparé à celui de l’année 2003-2004. </w:t>
      </w:r>
      <w:r>
        <w:rPr>
          <w:rFonts w:ascii="Century Gothic" w:hAnsi="Century Gothic"/>
          <w:iCs/>
          <w:szCs w:val="24"/>
        </w:rPr>
        <w:t>Également, nous pouvons noter une hausse de 1</w:t>
      </w:r>
      <w:r w:rsidR="00FF6916">
        <w:rPr>
          <w:rFonts w:ascii="Century Gothic" w:hAnsi="Century Gothic"/>
          <w:iCs/>
          <w:szCs w:val="24"/>
        </w:rPr>
        <w:t>0</w:t>
      </w:r>
      <w:r>
        <w:rPr>
          <w:rFonts w:ascii="Century Gothic" w:hAnsi="Century Gothic"/>
          <w:iCs/>
          <w:szCs w:val="24"/>
        </w:rPr>
        <w:t>%</w:t>
      </w:r>
      <w:r w:rsidR="00623197">
        <w:rPr>
          <w:rFonts w:ascii="Century Gothic" w:hAnsi="Century Gothic"/>
          <w:iCs/>
          <w:szCs w:val="24"/>
        </w:rPr>
        <w:t xml:space="preserve"> versus ceux de 202</w:t>
      </w:r>
      <w:r w:rsidR="002D4B53">
        <w:rPr>
          <w:rFonts w:ascii="Century Gothic" w:hAnsi="Century Gothic"/>
          <w:iCs/>
          <w:szCs w:val="24"/>
        </w:rPr>
        <w:t>3</w:t>
      </w:r>
      <w:r w:rsidR="00623197">
        <w:rPr>
          <w:rFonts w:ascii="Century Gothic" w:hAnsi="Century Gothic"/>
          <w:iCs/>
          <w:szCs w:val="24"/>
        </w:rPr>
        <w:t>-202</w:t>
      </w:r>
      <w:r w:rsidR="002D4B53">
        <w:rPr>
          <w:rFonts w:ascii="Century Gothic" w:hAnsi="Century Gothic"/>
          <w:iCs/>
          <w:szCs w:val="24"/>
        </w:rPr>
        <w:t>4</w:t>
      </w:r>
      <w:r w:rsidR="00623197">
        <w:rPr>
          <w:rFonts w:ascii="Century Gothic" w:hAnsi="Century Gothic"/>
          <w:iCs/>
          <w:szCs w:val="24"/>
        </w:rPr>
        <w:t>.</w:t>
      </w:r>
    </w:p>
    <w:p w14:paraId="0AB50DDC" w14:textId="77777777" w:rsidR="00404BAB" w:rsidRPr="00EF697B" w:rsidRDefault="00404BAB" w:rsidP="00404BAB">
      <w:pPr>
        <w:jc w:val="both"/>
        <w:rPr>
          <w:sz w:val="28"/>
          <w:szCs w:val="28"/>
        </w:rPr>
      </w:pPr>
    </w:p>
    <w:p w14:paraId="5EE176AE" w14:textId="50DE5DB6" w:rsidR="00404BAB" w:rsidRPr="002D4B53" w:rsidRDefault="00404BAB" w:rsidP="00404BAB">
      <w:pPr>
        <w:jc w:val="both"/>
        <w:rPr>
          <w:color w:val="C00000"/>
          <w:sz w:val="28"/>
          <w:szCs w:val="28"/>
        </w:rPr>
      </w:pPr>
      <w:r w:rsidRPr="002D4B53">
        <w:rPr>
          <w:color w:val="C00000"/>
          <w:sz w:val="28"/>
          <w:szCs w:val="28"/>
        </w:rPr>
        <w:t xml:space="preserve">     </w:t>
      </w:r>
      <w:r w:rsidR="00240C73" w:rsidRPr="002D4B53">
        <w:rPr>
          <w:color w:val="C00000"/>
          <w:sz w:val="28"/>
          <w:szCs w:val="28"/>
        </w:rPr>
        <w:t xml:space="preserve">   </w:t>
      </w:r>
      <w:r w:rsidRPr="002D4B53">
        <w:rPr>
          <w:color w:val="C00000"/>
          <w:szCs w:val="24"/>
        </w:rPr>
        <w:t xml:space="preserve">Année     </w:t>
      </w:r>
      <w:r w:rsidR="002D4B53" w:rsidRPr="002D4B53">
        <w:rPr>
          <w:color w:val="C00000"/>
          <w:szCs w:val="24"/>
        </w:rPr>
        <w:t xml:space="preserve">      </w:t>
      </w:r>
      <w:r w:rsidRPr="002D4B53">
        <w:rPr>
          <w:color w:val="C00000"/>
          <w:szCs w:val="24"/>
        </w:rPr>
        <w:t xml:space="preserve">Transports    </w:t>
      </w:r>
      <w:r w:rsidR="002D4B53" w:rsidRPr="002D4B53">
        <w:rPr>
          <w:color w:val="C00000"/>
          <w:szCs w:val="24"/>
        </w:rPr>
        <w:t xml:space="preserve">   </w:t>
      </w:r>
      <w:r w:rsidRPr="002D4B53">
        <w:rPr>
          <w:rFonts w:ascii="Arial Black" w:hAnsi="Arial Black"/>
          <w:color w:val="C00000"/>
          <w:szCs w:val="24"/>
        </w:rPr>
        <w:t>%</w:t>
      </w:r>
      <w:r w:rsidRPr="002D4B53">
        <w:rPr>
          <w:color w:val="C00000"/>
          <w:szCs w:val="24"/>
        </w:rPr>
        <w:t xml:space="preserve">     </w:t>
      </w:r>
      <w:r w:rsidR="00240C73" w:rsidRPr="002D4B53">
        <w:rPr>
          <w:color w:val="C00000"/>
          <w:szCs w:val="24"/>
        </w:rPr>
        <w:t xml:space="preserve"> </w:t>
      </w:r>
      <w:r w:rsidR="002D4B53" w:rsidRPr="002D4B53">
        <w:rPr>
          <w:color w:val="C00000"/>
          <w:szCs w:val="24"/>
        </w:rPr>
        <w:t xml:space="preserve">  </w:t>
      </w:r>
      <w:r w:rsidRPr="002D4B53">
        <w:rPr>
          <w:color w:val="C00000"/>
          <w:szCs w:val="24"/>
        </w:rPr>
        <w:t xml:space="preserve">Clients    </w:t>
      </w:r>
      <w:r w:rsidR="002D4B53" w:rsidRPr="002D4B53">
        <w:rPr>
          <w:color w:val="C00000"/>
          <w:szCs w:val="24"/>
        </w:rPr>
        <w:t xml:space="preserve">   </w:t>
      </w:r>
      <w:r w:rsidRPr="002D4B53">
        <w:rPr>
          <w:color w:val="C00000"/>
          <w:szCs w:val="24"/>
        </w:rPr>
        <w:t xml:space="preserve">Total Kms.  </w:t>
      </w:r>
      <w:r w:rsidR="002D4B53" w:rsidRPr="002D4B53">
        <w:rPr>
          <w:color w:val="C00000"/>
          <w:szCs w:val="24"/>
        </w:rPr>
        <w:t xml:space="preserve">    </w:t>
      </w:r>
      <w:r w:rsidRPr="002D4B53">
        <w:rPr>
          <w:color w:val="C00000"/>
          <w:szCs w:val="24"/>
        </w:rPr>
        <w:t xml:space="preserve">Heures bénévolat </w:t>
      </w:r>
    </w:p>
    <w:tbl>
      <w:tblPr>
        <w:tblW w:w="49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7"/>
        <w:gridCol w:w="1585"/>
        <w:gridCol w:w="866"/>
        <w:gridCol w:w="1250"/>
        <w:gridCol w:w="1698"/>
        <w:gridCol w:w="2419"/>
      </w:tblGrid>
      <w:tr w:rsidR="00404BAB" w:rsidRPr="00FD4A05" w14:paraId="32A01EE7" w14:textId="77777777" w:rsidTr="002D4B53">
        <w:trPr>
          <w:trHeight w:val="386"/>
        </w:trPr>
        <w:tc>
          <w:tcPr>
            <w:tcW w:w="1009" w:type="pct"/>
          </w:tcPr>
          <w:p w14:paraId="0A92CF2D" w14:textId="77777777" w:rsidR="00404BAB" w:rsidRPr="00FD4A05" w:rsidRDefault="00404BAB" w:rsidP="00885743">
            <w:pPr>
              <w:jc w:val="center"/>
            </w:pPr>
            <w:r w:rsidRPr="00FD4A05">
              <w:t>2003-2004</w:t>
            </w:r>
          </w:p>
        </w:tc>
        <w:tc>
          <w:tcPr>
            <w:tcW w:w="809" w:type="pct"/>
          </w:tcPr>
          <w:p w14:paraId="3D229C48" w14:textId="77777777" w:rsidR="00404BAB" w:rsidRPr="00FD4A05" w:rsidRDefault="00404BAB" w:rsidP="00885743">
            <w:pPr>
              <w:jc w:val="center"/>
            </w:pPr>
            <w:r w:rsidRPr="00FD4A05">
              <w:t>813</w:t>
            </w:r>
          </w:p>
        </w:tc>
        <w:tc>
          <w:tcPr>
            <w:tcW w:w="442" w:type="pct"/>
          </w:tcPr>
          <w:p w14:paraId="73D25311" w14:textId="77777777" w:rsidR="00404BAB" w:rsidRPr="00FD4A05" w:rsidRDefault="00404BAB" w:rsidP="00885743">
            <w:pPr>
              <w:jc w:val="center"/>
            </w:pPr>
          </w:p>
        </w:tc>
        <w:tc>
          <w:tcPr>
            <w:tcW w:w="638" w:type="pct"/>
          </w:tcPr>
          <w:p w14:paraId="66C99601" w14:textId="77777777" w:rsidR="00404BAB" w:rsidRPr="00FD4A05" w:rsidRDefault="00404BAB" w:rsidP="00885743">
            <w:pPr>
              <w:jc w:val="center"/>
            </w:pPr>
            <w:r w:rsidRPr="00FD4A05">
              <w:t>130</w:t>
            </w:r>
          </w:p>
        </w:tc>
        <w:tc>
          <w:tcPr>
            <w:tcW w:w="867" w:type="pct"/>
          </w:tcPr>
          <w:p w14:paraId="5E8C94AE" w14:textId="77777777" w:rsidR="00404BAB" w:rsidRPr="00FD4A05" w:rsidRDefault="00404BAB" w:rsidP="00885743">
            <w:pPr>
              <w:jc w:val="center"/>
            </w:pPr>
            <w:r w:rsidRPr="00FD4A05">
              <w:t>128,645</w:t>
            </w:r>
          </w:p>
        </w:tc>
        <w:tc>
          <w:tcPr>
            <w:tcW w:w="1235" w:type="pct"/>
          </w:tcPr>
          <w:p w14:paraId="5230BBC4" w14:textId="77777777" w:rsidR="00404BAB" w:rsidRPr="00FD4A05" w:rsidRDefault="00404BAB" w:rsidP="00885743">
            <w:pPr>
              <w:jc w:val="center"/>
            </w:pPr>
            <w:r w:rsidRPr="00FD4A05">
              <w:t>3</w:t>
            </w:r>
            <w:r>
              <w:t>,</w:t>
            </w:r>
            <w:r w:rsidRPr="00FD4A05">
              <w:t>848</w:t>
            </w:r>
          </w:p>
        </w:tc>
      </w:tr>
      <w:tr w:rsidR="00240C73" w:rsidRPr="00701FE6" w14:paraId="292AA35E" w14:textId="77777777" w:rsidTr="002D4B53">
        <w:trPr>
          <w:trHeight w:val="402"/>
        </w:trPr>
        <w:tc>
          <w:tcPr>
            <w:tcW w:w="1009" w:type="pct"/>
          </w:tcPr>
          <w:p w14:paraId="0B1AB803" w14:textId="0477262E" w:rsidR="00240C73" w:rsidRPr="00FD4A05" w:rsidRDefault="00240C73" w:rsidP="00240C73">
            <w:pPr>
              <w:jc w:val="center"/>
            </w:pPr>
            <w:r>
              <w:t>2022-2023</w:t>
            </w:r>
          </w:p>
        </w:tc>
        <w:tc>
          <w:tcPr>
            <w:tcW w:w="809" w:type="pct"/>
          </w:tcPr>
          <w:p w14:paraId="1B11F820" w14:textId="6A0064B7" w:rsidR="00240C73" w:rsidRPr="00FD4A05" w:rsidRDefault="00240C73" w:rsidP="00240C73">
            <w:pPr>
              <w:jc w:val="center"/>
            </w:pPr>
            <w:r>
              <w:t>5124</w:t>
            </w:r>
          </w:p>
        </w:tc>
        <w:tc>
          <w:tcPr>
            <w:tcW w:w="442" w:type="pct"/>
          </w:tcPr>
          <w:p w14:paraId="1B689D79" w14:textId="2C24A7A6" w:rsidR="00240C73" w:rsidRPr="00FD4A05" w:rsidRDefault="00240C73" w:rsidP="00240C73">
            <w:pPr>
              <w:jc w:val="center"/>
            </w:pPr>
            <w:r>
              <w:t>630%</w:t>
            </w:r>
          </w:p>
        </w:tc>
        <w:tc>
          <w:tcPr>
            <w:tcW w:w="638" w:type="pct"/>
          </w:tcPr>
          <w:p w14:paraId="176DE721" w14:textId="15405A6F" w:rsidR="00240C73" w:rsidRPr="00FD4A05" w:rsidRDefault="00240C73" w:rsidP="00240C73">
            <w:pPr>
              <w:jc w:val="center"/>
            </w:pPr>
            <w:r>
              <w:t>860</w:t>
            </w:r>
          </w:p>
        </w:tc>
        <w:tc>
          <w:tcPr>
            <w:tcW w:w="867" w:type="pct"/>
          </w:tcPr>
          <w:p w14:paraId="6E488AFE" w14:textId="60DA009B" w:rsidR="00240C73" w:rsidRPr="00FD4A05" w:rsidRDefault="00240C73" w:rsidP="00240C73">
            <w:pPr>
              <w:jc w:val="center"/>
            </w:pPr>
            <w:r>
              <w:t>599,221</w:t>
            </w:r>
          </w:p>
        </w:tc>
        <w:tc>
          <w:tcPr>
            <w:tcW w:w="1235" w:type="pct"/>
          </w:tcPr>
          <w:p w14:paraId="70092057" w14:textId="26562190" w:rsidR="00240C73" w:rsidRPr="002B510B" w:rsidRDefault="00240C73" w:rsidP="00240C73">
            <w:pPr>
              <w:jc w:val="center"/>
            </w:pPr>
            <w:r>
              <w:t>20,489</w:t>
            </w:r>
          </w:p>
        </w:tc>
      </w:tr>
      <w:tr w:rsidR="00240C73" w:rsidRPr="00701FE6" w14:paraId="13B47917" w14:textId="77777777" w:rsidTr="002D4B53">
        <w:trPr>
          <w:trHeight w:val="402"/>
        </w:trPr>
        <w:tc>
          <w:tcPr>
            <w:tcW w:w="1009" w:type="pct"/>
          </w:tcPr>
          <w:p w14:paraId="63CA0711" w14:textId="51525054" w:rsidR="00240C73" w:rsidRPr="00FD4A05" w:rsidRDefault="00240C73" w:rsidP="00240C73">
            <w:pPr>
              <w:jc w:val="center"/>
            </w:pPr>
            <w:r>
              <w:t>2023-2024</w:t>
            </w:r>
          </w:p>
        </w:tc>
        <w:tc>
          <w:tcPr>
            <w:tcW w:w="809" w:type="pct"/>
          </w:tcPr>
          <w:p w14:paraId="587E00AC" w14:textId="5DE07723" w:rsidR="00240C73" w:rsidRDefault="00240C73" w:rsidP="00240C73">
            <w:pPr>
              <w:jc w:val="center"/>
            </w:pPr>
            <w:r>
              <w:t>5158</w:t>
            </w:r>
          </w:p>
        </w:tc>
        <w:tc>
          <w:tcPr>
            <w:tcW w:w="442" w:type="pct"/>
          </w:tcPr>
          <w:p w14:paraId="74ECBD18" w14:textId="074764A4" w:rsidR="00240C73" w:rsidRPr="00FD4A05" w:rsidRDefault="00240C73" w:rsidP="00240C73">
            <w:pPr>
              <w:jc w:val="center"/>
            </w:pPr>
            <w:r>
              <w:t>634%</w:t>
            </w:r>
          </w:p>
        </w:tc>
        <w:tc>
          <w:tcPr>
            <w:tcW w:w="638" w:type="pct"/>
          </w:tcPr>
          <w:p w14:paraId="391F302A" w14:textId="58ECA2C5" w:rsidR="00240C73" w:rsidRDefault="00240C73" w:rsidP="00240C73">
            <w:pPr>
              <w:jc w:val="center"/>
            </w:pPr>
            <w:r>
              <w:t>896</w:t>
            </w:r>
          </w:p>
        </w:tc>
        <w:tc>
          <w:tcPr>
            <w:tcW w:w="867" w:type="pct"/>
          </w:tcPr>
          <w:p w14:paraId="7C878B34" w14:textId="092D4C71" w:rsidR="00240C73" w:rsidRDefault="00240C73" w:rsidP="00240C73">
            <w:pPr>
              <w:jc w:val="center"/>
            </w:pPr>
            <w:r>
              <w:t>629,246</w:t>
            </w:r>
          </w:p>
        </w:tc>
        <w:tc>
          <w:tcPr>
            <w:tcW w:w="1235" w:type="pct"/>
          </w:tcPr>
          <w:p w14:paraId="76F442D2" w14:textId="29DA3B9B" w:rsidR="00240C73" w:rsidRDefault="00240C73" w:rsidP="00240C73">
            <w:pPr>
              <w:jc w:val="center"/>
            </w:pPr>
            <w:r>
              <w:t>20,388</w:t>
            </w:r>
          </w:p>
        </w:tc>
      </w:tr>
      <w:tr w:rsidR="00240C73" w:rsidRPr="00701FE6" w14:paraId="7B229397" w14:textId="77777777" w:rsidTr="002D4B53">
        <w:trPr>
          <w:trHeight w:val="402"/>
        </w:trPr>
        <w:tc>
          <w:tcPr>
            <w:tcW w:w="1009" w:type="pct"/>
          </w:tcPr>
          <w:p w14:paraId="3E182497" w14:textId="234ED920" w:rsidR="00240C73" w:rsidRPr="002D4B53" w:rsidRDefault="00240C73" w:rsidP="00240C73">
            <w:pPr>
              <w:jc w:val="center"/>
              <w:rPr>
                <w:i/>
                <w:iCs/>
                <w:u w:val="single"/>
              </w:rPr>
            </w:pPr>
            <w:r w:rsidRPr="002D4B53">
              <w:rPr>
                <w:i/>
                <w:iCs/>
                <w:u w:val="single"/>
              </w:rPr>
              <w:t>2024-2025</w:t>
            </w:r>
          </w:p>
        </w:tc>
        <w:tc>
          <w:tcPr>
            <w:tcW w:w="809" w:type="pct"/>
          </w:tcPr>
          <w:p w14:paraId="3F408A0D" w14:textId="7644FB84" w:rsidR="00240C73" w:rsidRPr="002D4B53" w:rsidRDefault="00240C73" w:rsidP="00240C73">
            <w:pPr>
              <w:jc w:val="center"/>
              <w:rPr>
                <w:i/>
                <w:iCs/>
                <w:u w:val="single"/>
              </w:rPr>
            </w:pPr>
            <w:r w:rsidRPr="002D4B53">
              <w:rPr>
                <w:i/>
                <w:iCs/>
                <w:u w:val="single"/>
              </w:rPr>
              <w:t>5212</w:t>
            </w:r>
          </w:p>
        </w:tc>
        <w:tc>
          <w:tcPr>
            <w:tcW w:w="442" w:type="pct"/>
          </w:tcPr>
          <w:p w14:paraId="29FCDC5B" w14:textId="45380402" w:rsidR="00240C73" w:rsidRPr="002D4B53" w:rsidRDefault="00240C73" w:rsidP="00240C73">
            <w:pPr>
              <w:jc w:val="center"/>
              <w:rPr>
                <w:i/>
                <w:iCs/>
                <w:u w:val="single"/>
              </w:rPr>
            </w:pPr>
            <w:r w:rsidRPr="002D4B53">
              <w:rPr>
                <w:i/>
                <w:iCs/>
                <w:u w:val="single"/>
              </w:rPr>
              <w:t>641%</w:t>
            </w:r>
          </w:p>
        </w:tc>
        <w:tc>
          <w:tcPr>
            <w:tcW w:w="638" w:type="pct"/>
          </w:tcPr>
          <w:p w14:paraId="649E5B69" w14:textId="669B564C" w:rsidR="00240C73" w:rsidRPr="002D4B53" w:rsidRDefault="00240C73" w:rsidP="00240C73">
            <w:pPr>
              <w:jc w:val="center"/>
              <w:rPr>
                <w:i/>
                <w:iCs/>
                <w:u w:val="single"/>
              </w:rPr>
            </w:pPr>
            <w:r w:rsidRPr="002D4B53">
              <w:rPr>
                <w:i/>
                <w:iCs/>
                <w:u w:val="single"/>
              </w:rPr>
              <w:t>910</w:t>
            </w:r>
          </w:p>
        </w:tc>
        <w:tc>
          <w:tcPr>
            <w:tcW w:w="867" w:type="pct"/>
          </w:tcPr>
          <w:p w14:paraId="2A25A882" w14:textId="55A697DC" w:rsidR="00240C73" w:rsidRPr="002D4B53" w:rsidRDefault="00240C73" w:rsidP="00240C73">
            <w:pPr>
              <w:jc w:val="center"/>
              <w:rPr>
                <w:i/>
                <w:iCs/>
                <w:u w:val="single"/>
              </w:rPr>
            </w:pPr>
            <w:r w:rsidRPr="002D4B53">
              <w:rPr>
                <w:i/>
                <w:iCs/>
                <w:u w:val="single"/>
              </w:rPr>
              <w:t>631,242</w:t>
            </w:r>
          </w:p>
        </w:tc>
        <w:tc>
          <w:tcPr>
            <w:tcW w:w="1235" w:type="pct"/>
          </w:tcPr>
          <w:p w14:paraId="01BE4325" w14:textId="43E42E32" w:rsidR="00240C73" w:rsidRPr="002D4B53" w:rsidRDefault="00240C73" w:rsidP="00240C73">
            <w:pPr>
              <w:jc w:val="center"/>
              <w:rPr>
                <w:i/>
                <w:iCs/>
                <w:u w:val="single"/>
              </w:rPr>
            </w:pPr>
            <w:r w:rsidRPr="002D4B53">
              <w:rPr>
                <w:i/>
                <w:iCs/>
                <w:u w:val="single"/>
              </w:rPr>
              <w:t>20,230</w:t>
            </w:r>
          </w:p>
        </w:tc>
      </w:tr>
    </w:tbl>
    <w:p w14:paraId="0D961225" w14:textId="77777777" w:rsidR="00404BAB" w:rsidRDefault="00404BAB" w:rsidP="00404BAB">
      <w:pPr>
        <w:jc w:val="both"/>
        <w:rPr>
          <w:sz w:val="28"/>
          <w:szCs w:val="28"/>
          <w:u w:val="single"/>
        </w:rPr>
      </w:pPr>
    </w:p>
    <w:p w14:paraId="5142BE0D" w14:textId="77777777" w:rsidR="00404BAB" w:rsidRDefault="00404BAB" w:rsidP="00404BAB">
      <w:pPr>
        <w:jc w:val="both"/>
        <w:rPr>
          <w:sz w:val="28"/>
          <w:szCs w:val="28"/>
          <w:u w:val="single"/>
        </w:rPr>
      </w:pPr>
    </w:p>
    <w:p w14:paraId="0881E3CD" w14:textId="77777777" w:rsidR="00404BAB" w:rsidRPr="00F651D4" w:rsidRDefault="00404BAB" w:rsidP="00404BAB">
      <w:pPr>
        <w:jc w:val="both"/>
        <w:rPr>
          <w:color w:val="2F5496" w:themeColor="accent1" w:themeShade="BF"/>
          <w:sz w:val="28"/>
          <w:szCs w:val="28"/>
        </w:rPr>
      </w:pPr>
      <w:r w:rsidRPr="00F651D4">
        <w:rPr>
          <w:color w:val="2F5496" w:themeColor="accent1" w:themeShade="BF"/>
          <w:sz w:val="28"/>
          <w:szCs w:val="28"/>
          <w:u w:val="single"/>
        </w:rPr>
        <w:lastRenderedPageBreak/>
        <w:t>COÛT DES TRANSPORTS:</w:t>
      </w:r>
    </w:p>
    <w:p w14:paraId="7A0CD23C" w14:textId="77777777" w:rsidR="00404BAB" w:rsidRPr="001D6EF8" w:rsidRDefault="00404BAB" w:rsidP="00404BAB">
      <w:pPr>
        <w:jc w:val="both"/>
        <w:rPr>
          <w:sz w:val="28"/>
          <w:szCs w:val="28"/>
        </w:rPr>
      </w:pPr>
    </w:p>
    <w:p w14:paraId="58EA52CA" w14:textId="77777777" w:rsidR="00404BAB" w:rsidRDefault="00404BAB" w:rsidP="00404BAB">
      <w:pPr>
        <w:jc w:val="both"/>
        <w:rPr>
          <w:szCs w:val="24"/>
        </w:rPr>
      </w:pPr>
      <w:r>
        <w:rPr>
          <w:szCs w:val="24"/>
        </w:rPr>
        <w:t>S.A.B.E.C. depuis 2005, a déployé beaucoup d’efforts pour prendre le contrôle du coût des transports :</w:t>
      </w:r>
    </w:p>
    <w:p w14:paraId="3076E720" w14:textId="68057705" w:rsidR="00404BAB" w:rsidRPr="00963AEF" w:rsidRDefault="00404BAB" w:rsidP="00404BAB">
      <w:pPr>
        <w:pStyle w:val="Paragraphedeliste"/>
        <w:numPr>
          <w:ilvl w:val="0"/>
          <w:numId w:val="2"/>
        </w:numPr>
        <w:jc w:val="both"/>
        <w:rPr>
          <w:szCs w:val="24"/>
        </w:rPr>
      </w:pPr>
      <w:r w:rsidRPr="00963AEF">
        <w:rPr>
          <w:szCs w:val="24"/>
        </w:rPr>
        <w:t>Ajout d’un logiciel pour calculer, avec précision, les distances parcourues. Ce logiciel permet aussi de déterminer le bénévole résid</w:t>
      </w:r>
      <w:r w:rsidR="00257A6C">
        <w:rPr>
          <w:szCs w:val="24"/>
        </w:rPr>
        <w:t>a</w:t>
      </w:r>
      <w:r w:rsidRPr="00963AEF">
        <w:rPr>
          <w:szCs w:val="24"/>
        </w:rPr>
        <w:t>nt le plus près du (de la) client(e) pour ainsi contrôler les coûts;</w:t>
      </w:r>
    </w:p>
    <w:p w14:paraId="5C8D8500" w14:textId="77777777" w:rsidR="00404BAB" w:rsidRDefault="00404BAB" w:rsidP="00404BAB">
      <w:pPr>
        <w:pStyle w:val="Paragraphedeliste"/>
        <w:numPr>
          <w:ilvl w:val="0"/>
          <w:numId w:val="2"/>
        </w:numPr>
        <w:jc w:val="both"/>
        <w:rPr>
          <w:szCs w:val="24"/>
        </w:rPr>
      </w:pPr>
      <w:r w:rsidRPr="00A75809">
        <w:rPr>
          <w:szCs w:val="24"/>
        </w:rPr>
        <w:t>Recrutement de plus de bénévoles;</w:t>
      </w:r>
    </w:p>
    <w:p w14:paraId="3C342AB1" w14:textId="77777777" w:rsidR="00404BAB" w:rsidRDefault="00404BAB" w:rsidP="00404BAB">
      <w:pPr>
        <w:pStyle w:val="Paragraphedeliste"/>
        <w:numPr>
          <w:ilvl w:val="0"/>
          <w:numId w:val="2"/>
        </w:numPr>
        <w:jc w:val="both"/>
        <w:rPr>
          <w:szCs w:val="24"/>
        </w:rPr>
      </w:pPr>
      <w:r>
        <w:rPr>
          <w:szCs w:val="24"/>
        </w:rPr>
        <w:t>Reprise du co-voiturage</w:t>
      </w:r>
      <w:r w:rsidRPr="00A75809">
        <w:rPr>
          <w:szCs w:val="24"/>
        </w:rPr>
        <w:t>;</w:t>
      </w:r>
    </w:p>
    <w:p w14:paraId="38568C09" w14:textId="77777777" w:rsidR="00404BAB" w:rsidRDefault="00404BAB" w:rsidP="00404BAB">
      <w:pPr>
        <w:pStyle w:val="Paragraphedeliste"/>
        <w:numPr>
          <w:ilvl w:val="0"/>
          <w:numId w:val="2"/>
        </w:numPr>
        <w:jc w:val="both"/>
        <w:rPr>
          <w:szCs w:val="24"/>
        </w:rPr>
      </w:pPr>
      <w:r w:rsidRPr="00A75809">
        <w:rPr>
          <w:szCs w:val="24"/>
        </w:rPr>
        <w:t>Entente de service avec C.S.S.S. Champlain pour la dialyse</w:t>
      </w:r>
      <w:r>
        <w:rPr>
          <w:szCs w:val="24"/>
        </w:rPr>
        <w:t xml:space="preserve">, </w:t>
      </w:r>
      <w:r w:rsidRPr="00A75809">
        <w:rPr>
          <w:szCs w:val="24"/>
        </w:rPr>
        <w:t>le C.L.E. pour la clientèle de l’aide sociale</w:t>
      </w:r>
      <w:r>
        <w:rPr>
          <w:szCs w:val="24"/>
        </w:rPr>
        <w:t xml:space="preserve"> ainsi que le CISSSMO pour les vaccins contre la COVID.</w:t>
      </w:r>
    </w:p>
    <w:p w14:paraId="6B4716E6" w14:textId="77777777" w:rsidR="00404BAB" w:rsidRPr="00A75809" w:rsidRDefault="00404BAB" w:rsidP="00404BAB">
      <w:pPr>
        <w:pStyle w:val="Paragraphedeliste"/>
        <w:jc w:val="both"/>
        <w:rPr>
          <w:szCs w:val="24"/>
        </w:rPr>
      </w:pPr>
    </w:p>
    <w:p w14:paraId="21466965" w14:textId="450AB9C8" w:rsidR="00404BAB" w:rsidRDefault="00404BAB" w:rsidP="00404BAB">
      <w:pPr>
        <w:jc w:val="both"/>
        <w:rPr>
          <w:szCs w:val="24"/>
        </w:rPr>
      </w:pPr>
      <w:r>
        <w:rPr>
          <w:szCs w:val="24"/>
        </w:rPr>
        <w:t xml:space="preserve">Depuis novembre 2018, les taux payés par notre clientèle ont augmenté afin de contrer un déficit de 13,000$ à 14,000$, ce que l’organisme ne pouvait se permettre pour plusieurs années. Le C.A. avait alors décidé d’agir et a décrété une augmentation des tarifs. </w:t>
      </w:r>
      <w:r w:rsidRPr="002D4B53">
        <w:rPr>
          <w:rFonts w:cs="Arial"/>
          <w:szCs w:val="24"/>
          <w:u w:val="single"/>
        </w:rPr>
        <w:t>La première en plus de dix ans</w:t>
      </w:r>
      <w:r w:rsidRPr="00057C57">
        <w:rPr>
          <w:szCs w:val="24"/>
        </w:rPr>
        <w:t xml:space="preserve">. </w:t>
      </w:r>
      <w:r w:rsidR="00FF6916">
        <w:rPr>
          <w:szCs w:val="24"/>
        </w:rPr>
        <w:t>É</w:t>
      </w:r>
      <w:r w:rsidR="00A214CC">
        <w:rPr>
          <w:szCs w:val="24"/>
        </w:rPr>
        <w:t>tant donné la bonne santé financière de l’organisme, nous avons décidé de geler les coûts de nos clients.</w:t>
      </w:r>
    </w:p>
    <w:p w14:paraId="6BD03AB6" w14:textId="143C4063" w:rsidR="00404BAB" w:rsidRPr="00A214CC" w:rsidRDefault="00404BAB" w:rsidP="00404BAB">
      <w:pPr>
        <w:jc w:val="both"/>
        <w:rPr>
          <w:szCs w:val="24"/>
        </w:rPr>
      </w:pPr>
      <w:r>
        <w:rPr>
          <w:szCs w:val="24"/>
        </w:rPr>
        <w:t xml:space="preserve">  </w:t>
      </w:r>
      <w:r w:rsidRPr="006A08EA">
        <w:rPr>
          <w:i/>
          <w:szCs w:val="24"/>
          <w:u w:val="single"/>
        </w:rPr>
        <w:t xml:space="preserve"> </w:t>
      </w:r>
    </w:p>
    <w:p w14:paraId="194600C9" w14:textId="77777777" w:rsidR="00404BAB" w:rsidRDefault="00404BAB" w:rsidP="00404BAB">
      <w:pPr>
        <w:jc w:val="both"/>
      </w:pPr>
    </w:p>
    <w:p w14:paraId="2D98D485" w14:textId="77777777" w:rsidR="00404BAB" w:rsidRPr="00F651D4" w:rsidRDefault="00404BAB" w:rsidP="00404BAB">
      <w:pPr>
        <w:jc w:val="both"/>
        <w:rPr>
          <w:color w:val="2F5496" w:themeColor="accent1" w:themeShade="BF"/>
          <w:sz w:val="28"/>
          <w:szCs w:val="22"/>
          <w:u w:val="single"/>
        </w:rPr>
      </w:pPr>
      <w:r w:rsidRPr="00F651D4">
        <w:rPr>
          <w:color w:val="2F5496" w:themeColor="accent1" w:themeShade="BF"/>
          <w:sz w:val="28"/>
          <w:szCs w:val="22"/>
          <w:u w:val="single"/>
        </w:rPr>
        <w:t xml:space="preserve"> RECRUTEMENT DE BÉNÉVOLES:</w:t>
      </w:r>
    </w:p>
    <w:p w14:paraId="5B1DC051" w14:textId="77777777" w:rsidR="00404BAB" w:rsidRDefault="00404BAB" w:rsidP="00404BAB">
      <w:pPr>
        <w:jc w:val="both"/>
        <w:rPr>
          <w:u w:val="single"/>
        </w:rPr>
      </w:pPr>
    </w:p>
    <w:p w14:paraId="1F67C0A4" w14:textId="0276464C" w:rsidR="00404BAB" w:rsidRDefault="00404BAB" w:rsidP="00404BAB">
      <w:pPr>
        <w:jc w:val="both"/>
      </w:pPr>
      <w:r>
        <w:t>Les efforts déployés</w:t>
      </w:r>
      <w:r w:rsidR="00623197">
        <w:t>,</w:t>
      </w:r>
      <w:r>
        <w:t xml:space="preserve"> durant l'année </w:t>
      </w:r>
      <w:r w:rsidR="00623197">
        <w:t>fiscale 202</w:t>
      </w:r>
      <w:r w:rsidR="00A21DAB">
        <w:t>4</w:t>
      </w:r>
      <w:r w:rsidR="00623197">
        <w:t>-202</w:t>
      </w:r>
      <w:r w:rsidR="00A21DAB">
        <w:t>5</w:t>
      </w:r>
      <w:r w:rsidR="00623197">
        <w:t xml:space="preserve">, </w:t>
      </w:r>
      <w:r>
        <w:t xml:space="preserve">nous a permis de recruter </w:t>
      </w:r>
      <w:r w:rsidR="00FF6916">
        <w:t>quelques</w:t>
      </w:r>
      <w:r>
        <w:t xml:space="preserve"> chauffeurs/bénévoles. Au 31 mars 202</w:t>
      </w:r>
      <w:r w:rsidR="00883231">
        <w:t>5</w:t>
      </w:r>
      <w:r>
        <w:t xml:space="preserve">, malgré la retraite de quelques-uns de nos bénévoles et départ pour cause de maladie, nous comptions </w:t>
      </w:r>
      <w:r w:rsidR="00883231">
        <w:t>61</w:t>
      </w:r>
      <w:r>
        <w:t xml:space="preserve"> chauffeurs/bénévoles. Tous les nouveaux bénévoles ont reçu une formation.</w:t>
      </w:r>
    </w:p>
    <w:p w14:paraId="6A56058E" w14:textId="77777777" w:rsidR="00404BAB" w:rsidRDefault="00404BAB" w:rsidP="00404BAB">
      <w:pPr>
        <w:jc w:val="both"/>
      </w:pPr>
    </w:p>
    <w:p w14:paraId="55F20AD2" w14:textId="77777777" w:rsidR="00404BAB" w:rsidRDefault="00404BAB" w:rsidP="00404BAB">
      <w:pPr>
        <w:jc w:val="both"/>
      </w:pPr>
      <w:r>
        <w:t>Ces résultats font notre fierté et nous continuerons à travailler dans le même sens dans les années à venir.</w:t>
      </w:r>
    </w:p>
    <w:p w14:paraId="329C6CBA" w14:textId="77777777" w:rsidR="00883231" w:rsidRDefault="00883231" w:rsidP="00404BAB">
      <w:pPr>
        <w:jc w:val="both"/>
      </w:pPr>
    </w:p>
    <w:p w14:paraId="11FE8B32" w14:textId="77777777" w:rsidR="00883231" w:rsidRDefault="00883231" w:rsidP="00FF6916">
      <w:pPr>
        <w:jc w:val="both"/>
        <w:rPr>
          <w:color w:val="2F5496" w:themeColor="accent1" w:themeShade="BF"/>
          <w:sz w:val="28"/>
          <w:szCs w:val="28"/>
          <w:u w:val="single"/>
        </w:rPr>
      </w:pPr>
    </w:p>
    <w:p w14:paraId="4195EB36" w14:textId="701C8A9D" w:rsidR="00404BAB" w:rsidRPr="00F651D4" w:rsidRDefault="00404BAB" w:rsidP="00FF6916">
      <w:pPr>
        <w:jc w:val="both"/>
        <w:rPr>
          <w:color w:val="2F5496" w:themeColor="accent1" w:themeShade="BF"/>
          <w:sz w:val="28"/>
          <w:szCs w:val="28"/>
          <w:u w:val="single"/>
        </w:rPr>
      </w:pPr>
      <w:r w:rsidRPr="00F651D4">
        <w:rPr>
          <w:color w:val="2F5496" w:themeColor="accent1" w:themeShade="BF"/>
          <w:sz w:val="28"/>
          <w:szCs w:val="28"/>
          <w:u w:val="single"/>
        </w:rPr>
        <w:t>ASSEMBLÉE GÉNÉRALE ANNUELLE:</w:t>
      </w:r>
    </w:p>
    <w:p w14:paraId="2F6D570D" w14:textId="77777777" w:rsidR="00404BAB" w:rsidRPr="00BA497E" w:rsidRDefault="00404BAB" w:rsidP="00FF6916">
      <w:pPr>
        <w:jc w:val="both"/>
        <w:rPr>
          <w:sz w:val="28"/>
          <w:szCs w:val="28"/>
          <w:u w:val="single"/>
        </w:rPr>
      </w:pPr>
    </w:p>
    <w:p w14:paraId="7BD5CF09" w14:textId="3129822E" w:rsidR="009D351C" w:rsidRDefault="009D351C" w:rsidP="00FF6916">
      <w:pPr>
        <w:jc w:val="both"/>
      </w:pPr>
      <w:bookmarkStart w:id="0" w:name="_Hlk136442520"/>
      <w:r>
        <w:t xml:space="preserve">La dernière assemblée générale annuelle a eu lieu le </w:t>
      </w:r>
      <w:r w:rsidR="00964CC3">
        <w:t>23</w:t>
      </w:r>
      <w:r w:rsidR="003F4259">
        <w:t xml:space="preserve"> avril 2025</w:t>
      </w:r>
      <w:r>
        <w:t xml:space="preserve"> à Huntingdon, Qc.</w:t>
      </w:r>
    </w:p>
    <w:p w14:paraId="547483C7" w14:textId="7CD6C02E" w:rsidR="009D351C" w:rsidRDefault="009D351C" w:rsidP="00FF6916">
      <w:pPr>
        <w:jc w:val="both"/>
      </w:pPr>
      <w:r>
        <w:t>30 personnes étaient présentes. L'assemblée a été précédée</w:t>
      </w:r>
      <w:r w:rsidR="00F651D4">
        <w:t xml:space="preserve"> </w:t>
      </w:r>
      <w:r>
        <w:t>d'une session d'information publique.</w:t>
      </w:r>
    </w:p>
    <w:p w14:paraId="6D9F9455" w14:textId="77777777" w:rsidR="009D351C" w:rsidRDefault="009D351C" w:rsidP="00FF6916">
      <w:pPr>
        <w:jc w:val="both"/>
      </w:pPr>
    </w:p>
    <w:p w14:paraId="1E0A65E2" w14:textId="0A369363" w:rsidR="009D351C" w:rsidRDefault="009D351C" w:rsidP="00FF6916">
      <w:pPr>
        <w:jc w:val="both"/>
      </w:pPr>
      <w:r>
        <w:t>L</w:t>
      </w:r>
      <w:r w:rsidR="00F651D4">
        <w:t>e président Alain Castagner</w:t>
      </w:r>
      <w:r>
        <w:t xml:space="preserve"> a souhaité la bienvenue à tous et a demandé à Isabelle Woods de procéder à la lecture de l'avis de convocation, la lecture et l'adoption de l'ordre du jour, la lecture et l'adoption du procès-verbal de la dernière assemblée générale. </w:t>
      </w:r>
    </w:p>
    <w:p w14:paraId="0FF36340" w14:textId="77777777" w:rsidR="009D351C" w:rsidRDefault="009D351C" w:rsidP="00FF6916">
      <w:pPr>
        <w:jc w:val="both"/>
      </w:pPr>
    </w:p>
    <w:p w14:paraId="0733410E" w14:textId="562CD56D" w:rsidR="009D351C" w:rsidRDefault="009D351C" w:rsidP="00FF6916">
      <w:pPr>
        <w:jc w:val="both"/>
      </w:pPr>
      <w:r>
        <w:t xml:space="preserve">Le rapport d’activités pour l’année </w:t>
      </w:r>
      <w:r w:rsidR="003F4259">
        <w:t>2023-2024</w:t>
      </w:r>
      <w:r>
        <w:t xml:space="preserve"> et le plan d’action </w:t>
      </w:r>
      <w:r w:rsidR="006F541E">
        <w:t>202</w:t>
      </w:r>
      <w:r w:rsidR="003F4259">
        <w:t>4</w:t>
      </w:r>
      <w:r w:rsidR="006F541E">
        <w:t>-202</w:t>
      </w:r>
      <w:r w:rsidR="003F4259">
        <w:t>5</w:t>
      </w:r>
      <w:r>
        <w:t xml:space="preserve"> ont été présentés et adoptés.</w:t>
      </w:r>
    </w:p>
    <w:p w14:paraId="54536F68" w14:textId="77777777" w:rsidR="009D351C" w:rsidRDefault="009D351C" w:rsidP="00FF6916">
      <w:pPr>
        <w:jc w:val="both"/>
      </w:pPr>
    </w:p>
    <w:p w14:paraId="1FE5C0E6" w14:textId="21A77063" w:rsidR="009D351C" w:rsidRDefault="00CF338C" w:rsidP="00FF6916">
      <w:pPr>
        <w:jc w:val="both"/>
      </w:pPr>
      <w:r>
        <w:t>Isabelle Woods a présenté les états financiers pour l’année terminée le 31 mars 2024.</w:t>
      </w:r>
    </w:p>
    <w:bookmarkEnd w:id="0"/>
    <w:p w14:paraId="3E9F533D" w14:textId="77777777" w:rsidR="00404BAB" w:rsidRDefault="00404BAB" w:rsidP="00FF6916">
      <w:pPr>
        <w:jc w:val="both"/>
      </w:pPr>
    </w:p>
    <w:p w14:paraId="01491438" w14:textId="77777777" w:rsidR="00404BAB" w:rsidRDefault="00404BAB" w:rsidP="00FF6916">
      <w:pPr>
        <w:jc w:val="both"/>
      </w:pPr>
    </w:p>
    <w:p w14:paraId="6B995FA3" w14:textId="7D952771" w:rsidR="00404BAB" w:rsidRPr="00F651D4" w:rsidRDefault="00F651D4" w:rsidP="00FF6916">
      <w:pPr>
        <w:jc w:val="both"/>
        <w:rPr>
          <w:rFonts w:cs="Arial"/>
          <w:color w:val="2F5496" w:themeColor="accent1" w:themeShade="BF"/>
          <w:sz w:val="28"/>
          <w:szCs w:val="28"/>
          <w:u w:val="single"/>
        </w:rPr>
      </w:pPr>
      <w:r w:rsidRPr="00F651D4">
        <w:rPr>
          <w:rFonts w:cs="Arial"/>
          <w:color w:val="2F5496" w:themeColor="accent1" w:themeShade="BF"/>
          <w:sz w:val="28"/>
          <w:szCs w:val="28"/>
          <w:u w:val="single"/>
        </w:rPr>
        <w:t>ÉLECTIONS:</w:t>
      </w:r>
    </w:p>
    <w:p w14:paraId="75F6F25D" w14:textId="77777777" w:rsidR="00404BAB" w:rsidRPr="008C2627" w:rsidRDefault="00404BAB" w:rsidP="00FF6916">
      <w:pPr>
        <w:jc w:val="both"/>
        <w:rPr>
          <w:rFonts w:ascii="Arial Black" w:hAnsi="Arial Black"/>
          <w:sz w:val="28"/>
          <w:szCs w:val="28"/>
          <w:u w:val="single"/>
        </w:rPr>
      </w:pPr>
    </w:p>
    <w:p w14:paraId="32A2E30B" w14:textId="093B5EF5" w:rsidR="00D07D22" w:rsidRPr="008C2627" w:rsidRDefault="00D07D22" w:rsidP="00D07D22">
      <w:pPr>
        <w:jc w:val="both"/>
      </w:pPr>
      <w:r>
        <w:t xml:space="preserve">3 administrateurs ont terminé leur mandat en 2025, soit Neva Shelton, Denis St-Cyr et Dave Thompson. </w:t>
      </w:r>
      <w:r w:rsidRPr="00D07D22">
        <w:t>Dave Thompson fait mention qu'il ne se représentera pas au CA</w:t>
      </w:r>
    </w:p>
    <w:p w14:paraId="72A750E0" w14:textId="77777777" w:rsidR="00D07D22" w:rsidRDefault="00D07D22" w:rsidP="00FF6916">
      <w:pPr>
        <w:jc w:val="both"/>
      </w:pPr>
    </w:p>
    <w:p w14:paraId="5735EC38" w14:textId="6F1ADFAD" w:rsidR="00CD7EC6" w:rsidRDefault="00FF6916" w:rsidP="00FF6916">
      <w:pPr>
        <w:jc w:val="both"/>
      </w:pPr>
      <w:r>
        <w:t>4</w:t>
      </w:r>
      <w:r w:rsidR="00404BAB" w:rsidRPr="008C2627">
        <w:t xml:space="preserve"> administrateurs </w:t>
      </w:r>
      <w:r w:rsidR="00D07D22">
        <w:t xml:space="preserve">seront en élection pour l’année fiscale terminée le 31 mars </w:t>
      </w:r>
      <w:r w:rsidR="000D290B">
        <w:t xml:space="preserve">2026 </w:t>
      </w:r>
      <w:r w:rsidR="000D290B" w:rsidRPr="008C2627">
        <w:t>:</w:t>
      </w:r>
      <w:r w:rsidR="00CD7EC6">
        <w:t xml:space="preserve"> </w:t>
      </w:r>
      <w:r>
        <w:t xml:space="preserve">Alain Castagner. </w:t>
      </w:r>
      <w:r w:rsidR="000D290B">
        <w:t>Richard Leblanc</w:t>
      </w:r>
      <w:r>
        <w:t xml:space="preserve">, </w:t>
      </w:r>
      <w:r w:rsidR="000D290B">
        <w:t>Jean-Luc Crête</w:t>
      </w:r>
      <w:r>
        <w:t xml:space="preserve"> ainsi que Betty Riel.</w:t>
      </w:r>
      <w:r w:rsidR="006243CC">
        <w:t xml:space="preserve"> </w:t>
      </w:r>
    </w:p>
    <w:p w14:paraId="797441FF" w14:textId="77777777" w:rsidR="00CD7EC6" w:rsidRDefault="00CD7EC6" w:rsidP="00FF6916">
      <w:pPr>
        <w:jc w:val="both"/>
      </w:pPr>
    </w:p>
    <w:p w14:paraId="3912245C" w14:textId="77777777" w:rsidR="00404BAB" w:rsidRPr="008C2627" w:rsidRDefault="00404BAB" w:rsidP="00FF6916">
      <w:pPr>
        <w:jc w:val="both"/>
        <w:rPr>
          <w:sz w:val="28"/>
          <w:szCs w:val="28"/>
          <w:u w:val="single"/>
        </w:rPr>
      </w:pPr>
    </w:p>
    <w:p w14:paraId="0809B671" w14:textId="77D8C12E" w:rsidR="00404BAB" w:rsidRPr="00F651D4" w:rsidRDefault="00404BAB" w:rsidP="00FF6916">
      <w:pPr>
        <w:jc w:val="both"/>
        <w:rPr>
          <w:color w:val="2F5496" w:themeColor="accent1" w:themeShade="BF"/>
          <w:sz w:val="28"/>
          <w:szCs w:val="28"/>
          <w:u w:val="single"/>
        </w:rPr>
      </w:pPr>
      <w:r w:rsidRPr="00F651D4">
        <w:rPr>
          <w:color w:val="2F5496" w:themeColor="accent1" w:themeShade="BF"/>
          <w:sz w:val="28"/>
          <w:szCs w:val="28"/>
          <w:u w:val="single"/>
        </w:rPr>
        <w:t>NOMINATION DE VÉRIFICATEUR POUR L’ANNÉE 202</w:t>
      </w:r>
      <w:r w:rsidR="00642094">
        <w:rPr>
          <w:color w:val="2F5496" w:themeColor="accent1" w:themeShade="BF"/>
          <w:sz w:val="28"/>
          <w:szCs w:val="28"/>
          <w:u w:val="single"/>
        </w:rPr>
        <w:t>4</w:t>
      </w:r>
      <w:r w:rsidR="000A378F">
        <w:rPr>
          <w:color w:val="2F5496" w:themeColor="accent1" w:themeShade="BF"/>
          <w:sz w:val="28"/>
          <w:szCs w:val="28"/>
          <w:u w:val="single"/>
        </w:rPr>
        <w:t>-202</w:t>
      </w:r>
      <w:r w:rsidR="00642094">
        <w:rPr>
          <w:color w:val="2F5496" w:themeColor="accent1" w:themeShade="BF"/>
          <w:sz w:val="28"/>
          <w:szCs w:val="28"/>
          <w:u w:val="single"/>
        </w:rPr>
        <w:t>5</w:t>
      </w:r>
      <w:r w:rsidRPr="00F651D4">
        <w:rPr>
          <w:color w:val="2F5496" w:themeColor="accent1" w:themeShade="BF"/>
          <w:sz w:val="28"/>
          <w:szCs w:val="28"/>
          <w:u w:val="single"/>
        </w:rPr>
        <w:t> :</w:t>
      </w:r>
    </w:p>
    <w:p w14:paraId="77A8B86E" w14:textId="77777777" w:rsidR="00404BAB" w:rsidRPr="008C2627" w:rsidRDefault="00404BAB" w:rsidP="00FF6916">
      <w:pPr>
        <w:jc w:val="both"/>
        <w:rPr>
          <w:szCs w:val="24"/>
          <w:u w:val="single"/>
        </w:rPr>
      </w:pPr>
    </w:p>
    <w:p w14:paraId="1EB85AAF" w14:textId="4A82DD5C" w:rsidR="00404BAB" w:rsidRDefault="00404BAB" w:rsidP="00FF6916">
      <w:pPr>
        <w:jc w:val="both"/>
      </w:pPr>
      <w:r w:rsidRPr="008C2627">
        <w:t xml:space="preserve">La firme comptable </w:t>
      </w:r>
      <w:r w:rsidR="000D290B">
        <w:t>Ger</w:t>
      </w:r>
      <w:r w:rsidR="00964CC3">
        <w:t>h</w:t>
      </w:r>
      <w:r w:rsidR="000D290B">
        <w:t>a</w:t>
      </w:r>
      <w:r w:rsidR="00964CC3">
        <w:t>r</w:t>
      </w:r>
      <w:r w:rsidR="000D290B">
        <w:t>d Schmid Accounting</w:t>
      </w:r>
      <w:r w:rsidRPr="008C2627">
        <w:t xml:space="preserve"> a été retenue par les membres du C.A. comme </w:t>
      </w:r>
      <w:r w:rsidR="00964CC3">
        <w:t>vérificateur financier</w:t>
      </w:r>
      <w:r w:rsidRPr="008C2627">
        <w:t xml:space="preserve"> pour l'année 20</w:t>
      </w:r>
      <w:r>
        <w:t>2</w:t>
      </w:r>
      <w:r w:rsidR="000D290B">
        <w:t>4</w:t>
      </w:r>
      <w:r w:rsidR="000A378F">
        <w:t>-202</w:t>
      </w:r>
      <w:r w:rsidR="000D290B">
        <w:t>5</w:t>
      </w:r>
      <w:r w:rsidRPr="008C2627">
        <w:t>.</w:t>
      </w:r>
    </w:p>
    <w:p w14:paraId="217BB5D5" w14:textId="77777777" w:rsidR="00404BAB" w:rsidRDefault="00404BAB" w:rsidP="00FF6916">
      <w:pPr>
        <w:jc w:val="both"/>
      </w:pPr>
    </w:p>
    <w:p w14:paraId="43A1C5D8" w14:textId="77777777" w:rsidR="00404BAB" w:rsidRDefault="00404BAB" w:rsidP="00FF6916">
      <w:pPr>
        <w:jc w:val="both"/>
      </w:pPr>
    </w:p>
    <w:p w14:paraId="302FBC7F" w14:textId="77777777" w:rsidR="00404BAB" w:rsidRPr="00F651D4" w:rsidRDefault="00404BAB" w:rsidP="00FF6916">
      <w:pPr>
        <w:jc w:val="both"/>
        <w:rPr>
          <w:color w:val="2F5496" w:themeColor="accent1" w:themeShade="BF"/>
          <w:sz w:val="28"/>
          <w:szCs w:val="28"/>
          <w:u w:val="single"/>
        </w:rPr>
      </w:pPr>
      <w:r w:rsidRPr="00F651D4">
        <w:rPr>
          <w:color w:val="2F5496" w:themeColor="accent1" w:themeShade="BF"/>
          <w:sz w:val="28"/>
          <w:szCs w:val="28"/>
          <w:u w:val="single"/>
        </w:rPr>
        <w:t>ASSEMBLÉE GÉNÉRALE SPÉCIALE:</w:t>
      </w:r>
    </w:p>
    <w:p w14:paraId="325F237D" w14:textId="77777777" w:rsidR="00404BAB" w:rsidRDefault="00404BAB" w:rsidP="00FF6916">
      <w:pPr>
        <w:jc w:val="both"/>
        <w:rPr>
          <w:u w:val="single"/>
        </w:rPr>
      </w:pPr>
    </w:p>
    <w:p w14:paraId="06E1339A" w14:textId="77777777" w:rsidR="00404BAB" w:rsidRPr="0014756F" w:rsidRDefault="00404BAB" w:rsidP="00FF6916">
      <w:pPr>
        <w:jc w:val="both"/>
        <w:rPr>
          <w:u w:val="single"/>
        </w:rPr>
      </w:pPr>
      <w:r>
        <w:t xml:space="preserve">Aucune assemblée générale spéciale n’a été tenue durant l’année. </w:t>
      </w:r>
    </w:p>
    <w:p w14:paraId="08854F79" w14:textId="77777777" w:rsidR="00404BAB" w:rsidRDefault="00404BAB" w:rsidP="00FF6916">
      <w:pPr>
        <w:jc w:val="both"/>
        <w:rPr>
          <w:u w:val="single"/>
        </w:rPr>
      </w:pPr>
    </w:p>
    <w:p w14:paraId="31C21B46" w14:textId="77777777" w:rsidR="000D290B" w:rsidRDefault="000D290B" w:rsidP="00FF6916">
      <w:pPr>
        <w:jc w:val="both"/>
        <w:rPr>
          <w:color w:val="2F5496" w:themeColor="accent1" w:themeShade="BF"/>
          <w:sz w:val="28"/>
          <w:szCs w:val="28"/>
          <w:u w:val="single"/>
        </w:rPr>
      </w:pPr>
    </w:p>
    <w:p w14:paraId="1B00AA84" w14:textId="2AD7BEDE" w:rsidR="001B51C1" w:rsidRPr="001B51C1" w:rsidRDefault="00404BAB" w:rsidP="00FF6916">
      <w:pPr>
        <w:jc w:val="both"/>
        <w:rPr>
          <w:color w:val="2F5496" w:themeColor="accent1" w:themeShade="BF"/>
          <w:sz w:val="28"/>
          <w:szCs w:val="28"/>
        </w:rPr>
      </w:pPr>
      <w:r w:rsidRPr="001B51C1">
        <w:rPr>
          <w:color w:val="2F5496" w:themeColor="accent1" w:themeShade="BF"/>
          <w:sz w:val="28"/>
          <w:szCs w:val="28"/>
          <w:u w:val="single"/>
        </w:rPr>
        <w:t>RÉUNIONS DU CONSEIL:</w:t>
      </w:r>
      <w:r w:rsidRPr="001B51C1">
        <w:rPr>
          <w:color w:val="2F5496" w:themeColor="accent1" w:themeShade="BF"/>
          <w:sz w:val="28"/>
          <w:szCs w:val="28"/>
        </w:rPr>
        <w:t xml:space="preserve"> </w:t>
      </w:r>
    </w:p>
    <w:p w14:paraId="5194DB37" w14:textId="77777777" w:rsidR="001B51C1" w:rsidRDefault="001B51C1" w:rsidP="00FF6916">
      <w:pPr>
        <w:jc w:val="both"/>
        <w:rPr>
          <w:color w:val="2F5496" w:themeColor="accent1" w:themeShade="BF"/>
          <w:sz w:val="28"/>
          <w:szCs w:val="28"/>
        </w:rPr>
      </w:pPr>
    </w:p>
    <w:p w14:paraId="073C86A1" w14:textId="039A4D51" w:rsidR="00404BAB" w:rsidRDefault="00404BAB" w:rsidP="00FF6916">
      <w:pPr>
        <w:jc w:val="both"/>
        <w:rPr>
          <w:szCs w:val="24"/>
        </w:rPr>
      </w:pPr>
      <w:r>
        <w:rPr>
          <w:szCs w:val="24"/>
        </w:rPr>
        <w:t>Le conseil s’est réuni à 10</w:t>
      </w:r>
      <w:r w:rsidRPr="0010331B">
        <w:rPr>
          <w:szCs w:val="24"/>
        </w:rPr>
        <w:t xml:space="preserve"> reprises</w:t>
      </w:r>
      <w:r>
        <w:rPr>
          <w:szCs w:val="24"/>
        </w:rPr>
        <w:t xml:space="preserve"> durant l’année.</w:t>
      </w:r>
    </w:p>
    <w:p w14:paraId="5AAAF79F" w14:textId="77777777" w:rsidR="001B51C1" w:rsidRDefault="001B51C1" w:rsidP="00FF6916">
      <w:pPr>
        <w:jc w:val="both"/>
        <w:rPr>
          <w:u w:val="single"/>
        </w:rPr>
      </w:pPr>
    </w:p>
    <w:p w14:paraId="43A2F192" w14:textId="6DC8B81D" w:rsidR="00404BAB" w:rsidRPr="00D9144A" w:rsidRDefault="00404BAB" w:rsidP="00FF6916">
      <w:pPr>
        <w:jc w:val="both"/>
        <w:rPr>
          <w:u w:val="single"/>
        </w:rPr>
      </w:pPr>
      <w:r w:rsidRPr="00D9144A">
        <w:rPr>
          <w:u w:val="single"/>
        </w:rPr>
        <w:t>Le Conseil d’administration se composait de :</w:t>
      </w:r>
    </w:p>
    <w:p w14:paraId="5D1A4328" w14:textId="77777777" w:rsidR="00404BAB" w:rsidRDefault="00404BAB" w:rsidP="00FF6916">
      <w:pPr>
        <w:jc w:val="both"/>
      </w:pPr>
    </w:p>
    <w:p w14:paraId="538F3C8F" w14:textId="77777777" w:rsidR="00404BAB" w:rsidRDefault="00404BAB" w:rsidP="00FF6916">
      <w:pPr>
        <w:jc w:val="both"/>
      </w:pPr>
      <w:r>
        <w:t xml:space="preserve">Président(e) :                          Alain Castagner                                           </w:t>
      </w:r>
    </w:p>
    <w:p w14:paraId="39130A6C" w14:textId="39101B61" w:rsidR="00404BAB" w:rsidRDefault="00404BAB" w:rsidP="00FF6916">
      <w:pPr>
        <w:jc w:val="both"/>
      </w:pPr>
      <w:r>
        <w:t xml:space="preserve">Vice-présidente :                    </w:t>
      </w:r>
      <w:r w:rsidR="006243CC">
        <w:t>Neva Shelton</w:t>
      </w:r>
    </w:p>
    <w:p w14:paraId="2A83AE39" w14:textId="63935FA6" w:rsidR="00404BAB" w:rsidRDefault="00404BAB" w:rsidP="00FF6916">
      <w:pPr>
        <w:jc w:val="both"/>
      </w:pPr>
      <w:r>
        <w:t xml:space="preserve">Trésorier :                               </w:t>
      </w:r>
      <w:r w:rsidR="006243CC">
        <w:t>Denis St-Cyr</w:t>
      </w:r>
    </w:p>
    <w:p w14:paraId="18BF8425" w14:textId="3AB3A375" w:rsidR="00404BAB" w:rsidRDefault="00404BAB" w:rsidP="00FF6916">
      <w:pPr>
        <w:jc w:val="both"/>
      </w:pPr>
      <w:r>
        <w:t xml:space="preserve">Secrétaire :                             </w:t>
      </w:r>
      <w:r w:rsidR="000D290B">
        <w:t>Richard Leblanc</w:t>
      </w:r>
    </w:p>
    <w:p w14:paraId="063D4534" w14:textId="77777777" w:rsidR="00404BAB" w:rsidRPr="002A3C8E" w:rsidRDefault="00404BAB" w:rsidP="00FF6916">
      <w:pPr>
        <w:jc w:val="both"/>
      </w:pPr>
      <w:r w:rsidRPr="002A3C8E">
        <w:t xml:space="preserve">Administrateur :         </w:t>
      </w:r>
      <w:r>
        <w:t xml:space="preserve">            Betty Riel</w:t>
      </w:r>
      <w:r w:rsidRPr="002A3C8E">
        <w:t xml:space="preserve"> </w:t>
      </w:r>
    </w:p>
    <w:p w14:paraId="7794937C" w14:textId="3812F053" w:rsidR="00404BAB" w:rsidRPr="002A3C8E" w:rsidRDefault="00404BAB" w:rsidP="00FF6916">
      <w:pPr>
        <w:jc w:val="both"/>
      </w:pPr>
      <w:r>
        <w:t xml:space="preserve">Administrateur </w:t>
      </w:r>
      <w:r w:rsidRPr="002A3C8E">
        <w:t xml:space="preserve">:               </w:t>
      </w:r>
      <w:r>
        <w:t xml:space="preserve">     </w:t>
      </w:r>
      <w:r w:rsidRPr="002A3C8E">
        <w:t xml:space="preserve"> </w:t>
      </w:r>
      <w:r w:rsidR="000D290B">
        <w:t>Jean-Luc Crête</w:t>
      </w:r>
    </w:p>
    <w:p w14:paraId="19EAF3B6" w14:textId="47374EE1" w:rsidR="00404BAB" w:rsidRPr="003947C9" w:rsidRDefault="00404BAB" w:rsidP="00FF6916">
      <w:pPr>
        <w:jc w:val="both"/>
      </w:pPr>
      <w:r>
        <w:t xml:space="preserve">Administrateur </w:t>
      </w:r>
      <w:r w:rsidRPr="003947C9">
        <w:t xml:space="preserve">:      </w:t>
      </w:r>
      <w:r>
        <w:t xml:space="preserve">               </w:t>
      </w:r>
      <w:r w:rsidR="006243CC">
        <w:t>Dave Thompson</w:t>
      </w:r>
    </w:p>
    <w:p w14:paraId="659443BD" w14:textId="77777777" w:rsidR="00404BAB" w:rsidRPr="00110DD7" w:rsidRDefault="00404BAB" w:rsidP="00FF6916">
      <w:pPr>
        <w:jc w:val="both"/>
      </w:pPr>
    </w:p>
    <w:p w14:paraId="4BE0DBA0" w14:textId="77777777" w:rsidR="00404BAB" w:rsidRDefault="00404BAB" w:rsidP="00FF6916">
      <w:pPr>
        <w:jc w:val="both"/>
      </w:pPr>
      <w:r>
        <w:t xml:space="preserve">Le conseil a contribué </w:t>
      </w:r>
      <w:r w:rsidRPr="0062256F">
        <w:t xml:space="preserve">environ </w:t>
      </w:r>
      <w:r w:rsidRPr="0010331B">
        <w:t>1,</w:t>
      </w:r>
      <w:r>
        <w:t>000</w:t>
      </w:r>
      <w:r w:rsidRPr="0010331B">
        <w:t xml:space="preserve"> heures de bénévolat</w:t>
      </w:r>
      <w:r>
        <w:t xml:space="preserve"> aux réunions et activités.</w:t>
      </w:r>
    </w:p>
    <w:p w14:paraId="0C566717" w14:textId="77777777" w:rsidR="00404BAB" w:rsidRDefault="00404BAB" w:rsidP="00FF6916">
      <w:pPr>
        <w:jc w:val="both"/>
      </w:pPr>
      <w:r>
        <w:t xml:space="preserve">La directrice, Isabelle Woods a participé à une formation pour les dirigeants(es) d’OBNL et son adjointe, Nathalie Côté a, pour sa part, suivi les rencontres pour les dons planifiés. Il lui a été d’ailleurs demandé d’organiser une formation afin de bien comprendre le logiciel de banque de données. </w:t>
      </w:r>
    </w:p>
    <w:p w14:paraId="69BD884A" w14:textId="77777777" w:rsidR="00404BAB" w:rsidRDefault="00404BAB" w:rsidP="00FF6916">
      <w:pPr>
        <w:jc w:val="both"/>
      </w:pPr>
    </w:p>
    <w:p w14:paraId="27225BCC" w14:textId="77777777" w:rsidR="00404BAB" w:rsidRDefault="00404BAB" w:rsidP="00FF6916">
      <w:pPr>
        <w:jc w:val="both"/>
      </w:pPr>
      <w:r>
        <w:t>L’équipe du bureau comprenait :</w:t>
      </w:r>
    </w:p>
    <w:p w14:paraId="6C285D93" w14:textId="5304A42B" w:rsidR="00404BAB" w:rsidRDefault="00404BAB" w:rsidP="00FF6916">
      <w:pPr>
        <w:jc w:val="both"/>
      </w:pPr>
      <w:r>
        <w:t>Directrice générale :</w:t>
      </w:r>
      <w:r w:rsidR="001B51C1">
        <w:tab/>
      </w:r>
      <w:r>
        <w:t xml:space="preserve">Isabelle Woods </w:t>
      </w:r>
    </w:p>
    <w:p w14:paraId="3DCEE8D0" w14:textId="77777777" w:rsidR="000A378F" w:rsidRDefault="000A378F" w:rsidP="00FF6916">
      <w:pPr>
        <w:jc w:val="both"/>
      </w:pPr>
      <w:r>
        <w:t>Adjointe administrative :</w:t>
      </w:r>
      <w:r>
        <w:tab/>
        <w:t>Nathalie Côté</w:t>
      </w:r>
    </w:p>
    <w:p w14:paraId="639AC0A5" w14:textId="100BC77A" w:rsidR="00404BAB" w:rsidRDefault="00404BAB" w:rsidP="00FF6916">
      <w:pPr>
        <w:jc w:val="both"/>
      </w:pPr>
      <w:r>
        <w:t>Répartitrice :</w:t>
      </w:r>
      <w:r w:rsidR="001B51C1">
        <w:tab/>
      </w:r>
      <w:r w:rsidR="001B51C1">
        <w:tab/>
      </w:r>
      <w:r>
        <w:t>Claudette Legros</w:t>
      </w:r>
    </w:p>
    <w:p w14:paraId="40796A9A" w14:textId="77777777" w:rsidR="00404BAB" w:rsidRDefault="00404BAB" w:rsidP="00FF6916">
      <w:pPr>
        <w:jc w:val="both"/>
      </w:pPr>
    </w:p>
    <w:p w14:paraId="274C690D" w14:textId="77777777" w:rsidR="00404BAB" w:rsidRDefault="00404BAB" w:rsidP="00FF6916">
      <w:pPr>
        <w:jc w:val="both"/>
      </w:pPr>
    </w:p>
    <w:p w14:paraId="4289A203" w14:textId="77777777" w:rsidR="000D290B" w:rsidRDefault="000D290B">
      <w:pPr>
        <w:spacing w:after="160" w:line="259" w:lineRule="auto"/>
        <w:rPr>
          <w:color w:val="2F5496" w:themeColor="accent1" w:themeShade="BF"/>
          <w:sz w:val="28"/>
          <w:szCs w:val="28"/>
          <w:u w:val="single"/>
        </w:rPr>
      </w:pPr>
      <w:r>
        <w:rPr>
          <w:color w:val="2F5496" w:themeColor="accent1" w:themeShade="BF"/>
          <w:sz w:val="28"/>
          <w:szCs w:val="28"/>
          <w:u w:val="single"/>
        </w:rPr>
        <w:br w:type="page"/>
      </w:r>
    </w:p>
    <w:p w14:paraId="3966EC2B" w14:textId="499A610A" w:rsidR="00404BAB" w:rsidRPr="00F651D4" w:rsidRDefault="00404BAB" w:rsidP="00FF6916">
      <w:pPr>
        <w:jc w:val="both"/>
        <w:rPr>
          <w:color w:val="2F5496" w:themeColor="accent1" w:themeShade="BF"/>
          <w:sz w:val="28"/>
          <w:szCs w:val="28"/>
          <w:u w:val="single"/>
        </w:rPr>
      </w:pPr>
      <w:r w:rsidRPr="00F651D4">
        <w:rPr>
          <w:color w:val="2F5496" w:themeColor="accent1" w:themeShade="BF"/>
          <w:sz w:val="28"/>
          <w:szCs w:val="28"/>
          <w:u w:val="single"/>
        </w:rPr>
        <w:lastRenderedPageBreak/>
        <w:t>MEMBERSHIP:</w:t>
      </w:r>
    </w:p>
    <w:p w14:paraId="3C7EFC4C" w14:textId="77777777" w:rsidR="00404BAB" w:rsidRDefault="00404BAB" w:rsidP="00FF6916">
      <w:pPr>
        <w:jc w:val="both"/>
        <w:rPr>
          <w:u w:val="single"/>
        </w:rPr>
      </w:pPr>
    </w:p>
    <w:p w14:paraId="6EA1BECE" w14:textId="11CDC609" w:rsidR="00404BAB" w:rsidRPr="00087F1E" w:rsidRDefault="00404BAB" w:rsidP="00FF6916">
      <w:pPr>
        <w:jc w:val="both"/>
      </w:pPr>
      <w:r>
        <w:t xml:space="preserve">La cotisation annuelle est à $5.00 et S.A.B.E.C. </w:t>
      </w:r>
      <w:r w:rsidRPr="002B510B">
        <w:t xml:space="preserve">avait </w:t>
      </w:r>
      <w:r w:rsidR="00D9144A">
        <w:t>45</w:t>
      </w:r>
      <w:r w:rsidR="006243CC">
        <w:t xml:space="preserve"> </w:t>
      </w:r>
      <w:r w:rsidRPr="00087F1E">
        <w:t xml:space="preserve">membres payants sur </w:t>
      </w:r>
      <w:r w:rsidR="00D9144A">
        <w:t>122</w:t>
      </w:r>
      <w:r w:rsidRPr="00087F1E">
        <w:t xml:space="preserve"> membres au total au 31 mars 202</w:t>
      </w:r>
      <w:r w:rsidR="00D9144A">
        <w:t>5</w:t>
      </w:r>
      <w:r w:rsidRPr="00087F1E">
        <w:t>.</w:t>
      </w:r>
    </w:p>
    <w:p w14:paraId="4E21E4D0" w14:textId="77777777" w:rsidR="00404BAB" w:rsidRPr="00087F1E" w:rsidRDefault="00404BAB" w:rsidP="00FF6916">
      <w:pPr>
        <w:jc w:val="both"/>
      </w:pPr>
    </w:p>
    <w:p w14:paraId="0553E2B2" w14:textId="77777777" w:rsidR="00404BAB" w:rsidRPr="00EF4347" w:rsidRDefault="00404BAB" w:rsidP="00FF6916">
      <w:pPr>
        <w:jc w:val="both"/>
        <w:rPr>
          <w:color w:val="2F5496" w:themeColor="accent1" w:themeShade="BF"/>
          <w:sz w:val="28"/>
          <w:szCs w:val="22"/>
          <w:u w:val="single"/>
        </w:rPr>
      </w:pPr>
      <w:r w:rsidRPr="00EF4347">
        <w:rPr>
          <w:color w:val="2F5496" w:themeColor="accent1" w:themeShade="BF"/>
          <w:sz w:val="28"/>
          <w:szCs w:val="22"/>
          <w:u w:val="single"/>
        </w:rPr>
        <w:t>COLLABORATION AVEC LES ORGANISMES CONNEXES:</w:t>
      </w:r>
    </w:p>
    <w:p w14:paraId="7E2C860D" w14:textId="77777777" w:rsidR="00404BAB" w:rsidRDefault="00404BAB" w:rsidP="00FF6916">
      <w:pPr>
        <w:jc w:val="both"/>
        <w:rPr>
          <w:u w:val="single"/>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6"/>
      </w:tblGrid>
      <w:tr w:rsidR="00404BAB" w:rsidRPr="003947C9" w14:paraId="0F84CBD5" w14:textId="77777777" w:rsidTr="00885743">
        <w:tc>
          <w:tcPr>
            <w:tcW w:w="8846" w:type="dxa"/>
          </w:tcPr>
          <w:p w14:paraId="0D1F9431" w14:textId="77777777" w:rsidR="00404BAB" w:rsidRPr="003947C9" w:rsidRDefault="00404BAB" w:rsidP="00FF6916">
            <w:pPr>
              <w:numPr>
                <w:ilvl w:val="0"/>
                <w:numId w:val="1"/>
              </w:numPr>
              <w:tabs>
                <w:tab w:val="clear" w:pos="360"/>
                <w:tab w:val="num" w:pos="720"/>
              </w:tabs>
              <w:ind w:left="0" w:firstLine="0"/>
              <w:jc w:val="both"/>
            </w:pPr>
            <w:r>
              <w:t>CSSS</w:t>
            </w:r>
            <w:r w:rsidRPr="003947C9">
              <w:t xml:space="preserve"> de Huntingdon</w:t>
            </w:r>
          </w:p>
        </w:tc>
      </w:tr>
      <w:tr w:rsidR="00404BAB" w:rsidRPr="003947C9" w14:paraId="4A74AFA6" w14:textId="77777777" w:rsidTr="00885743">
        <w:tc>
          <w:tcPr>
            <w:tcW w:w="8846" w:type="dxa"/>
          </w:tcPr>
          <w:p w14:paraId="748C6E69" w14:textId="77777777" w:rsidR="00404BAB" w:rsidRPr="003947C9" w:rsidRDefault="00404BAB" w:rsidP="00FF6916">
            <w:pPr>
              <w:numPr>
                <w:ilvl w:val="0"/>
                <w:numId w:val="1"/>
              </w:numPr>
              <w:tabs>
                <w:tab w:val="clear" w:pos="360"/>
              </w:tabs>
              <w:ind w:left="0" w:firstLine="0"/>
              <w:jc w:val="both"/>
            </w:pPr>
            <w:r w:rsidRPr="003947C9">
              <w:t>C.A.B. de Valleyfield</w:t>
            </w:r>
          </w:p>
        </w:tc>
      </w:tr>
      <w:tr w:rsidR="00404BAB" w:rsidRPr="003947C9" w14:paraId="3EA3458F" w14:textId="77777777" w:rsidTr="00885743">
        <w:tc>
          <w:tcPr>
            <w:tcW w:w="8846" w:type="dxa"/>
          </w:tcPr>
          <w:p w14:paraId="798356BB" w14:textId="77777777" w:rsidR="00404BAB" w:rsidRPr="003947C9" w:rsidRDefault="00404BAB" w:rsidP="00FF6916">
            <w:pPr>
              <w:numPr>
                <w:ilvl w:val="0"/>
                <w:numId w:val="1"/>
              </w:numPr>
              <w:tabs>
                <w:tab w:val="clear" w:pos="360"/>
              </w:tabs>
              <w:ind w:left="0" w:firstLine="0"/>
              <w:jc w:val="both"/>
            </w:pPr>
            <w:r w:rsidRPr="003947C9">
              <w:t>C.A.B. de Beauharnois</w:t>
            </w:r>
          </w:p>
        </w:tc>
      </w:tr>
      <w:tr w:rsidR="00404BAB" w:rsidRPr="003947C9" w14:paraId="41AF7F05" w14:textId="77777777" w:rsidTr="00885743">
        <w:tc>
          <w:tcPr>
            <w:tcW w:w="8846" w:type="dxa"/>
          </w:tcPr>
          <w:p w14:paraId="18B06215" w14:textId="77777777" w:rsidR="00404BAB" w:rsidRPr="003947C9" w:rsidRDefault="00404BAB" w:rsidP="00FF6916">
            <w:pPr>
              <w:numPr>
                <w:ilvl w:val="0"/>
                <w:numId w:val="1"/>
              </w:numPr>
              <w:tabs>
                <w:tab w:val="clear" w:pos="360"/>
              </w:tabs>
              <w:ind w:left="0" w:firstLine="0"/>
              <w:jc w:val="both"/>
            </w:pPr>
            <w:r w:rsidRPr="003947C9">
              <w:t>Projet Communic-Action de Huntingdon</w:t>
            </w:r>
          </w:p>
        </w:tc>
      </w:tr>
      <w:tr w:rsidR="00404BAB" w:rsidRPr="003947C9" w14:paraId="5671A0B0" w14:textId="77777777" w:rsidTr="00885743">
        <w:tc>
          <w:tcPr>
            <w:tcW w:w="8846" w:type="dxa"/>
          </w:tcPr>
          <w:p w14:paraId="04A8AFEC" w14:textId="3B81408F" w:rsidR="000D290B" w:rsidRPr="003947C9" w:rsidRDefault="00404BAB" w:rsidP="000D290B">
            <w:pPr>
              <w:numPr>
                <w:ilvl w:val="0"/>
                <w:numId w:val="1"/>
              </w:numPr>
              <w:tabs>
                <w:tab w:val="clear" w:pos="360"/>
              </w:tabs>
              <w:ind w:left="630" w:hanging="630"/>
              <w:jc w:val="both"/>
            </w:pPr>
            <w:r>
              <w:t xml:space="preserve"> </w:t>
            </w:r>
            <w:r w:rsidRPr="003947C9">
              <w:t xml:space="preserve">Centre Communautaire Multiservices, Un Coin de Chez-Nous de </w:t>
            </w:r>
            <w:r>
              <w:t xml:space="preserve">          </w:t>
            </w:r>
            <w:r w:rsidR="000D290B">
              <w:t xml:space="preserve">   </w:t>
            </w:r>
            <w:r w:rsidRPr="003947C9">
              <w:t>St-Chrysostome</w:t>
            </w:r>
          </w:p>
        </w:tc>
      </w:tr>
      <w:tr w:rsidR="000D290B" w:rsidRPr="003947C9" w14:paraId="095C2518" w14:textId="77777777" w:rsidTr="00885743">
        <w:tc>
          <w:tcPr>
            <w:tcW w:w="8846" w:type="dxa"/>
          </w:tcPr>
          <w:p w14:paraId="41AF9E63" w14:textId="74ED5C60" w:rsidR="000D290B" w:rsidRDefault="000D290B" w:rsidP="000D290B">
            <w:pPr>
              <w:numPr>
                <w:ilvl w:val="0"/>
                <w:numId w:val="1"/>
              </w:numPr>
              <w:tabs>
                <w:tab w:val="clear" w:pos="360"/>
              </w:tabs>
              <w:ind w:left="630" w:hanging="630"/>
              <w:jc w:val="both"/>
            </w:pPr>
            <w:r>
              <w:t xml:space="preserve">  Sur les Routes du St-Laurent, transport adapté de Huntingdon</w:t>
            </w:r>
          </w:p>
        </w:tc>
      </w:tr>
      <w:tr w:rsidR="00404BAB" w:rsidRPr="003947C9" w14:paraId="6EA6E869" w14:textId="77777777" w:rsidTr="00885743">
        <w:tc>
          <w:tcPr>
            <w:tcW w:w="8846" w:type="dxa"/>
          </w:tcPr>
          <w:p w14:paraId="602E635E" w14:textId="77777777" w:rsidR="00404BAB" w:rsidRPr="003947C9" w:rsidRDefault="00404BAB" w:rsidP="00FF6916">
            <w:pPr>
              <w:numPr>
                <w:ilvl w:val="0"/>
                <w:numId w:val="1"/>
              </w:numPr>
              <w:tabs>
                <w:tab w:val="clear" w:pos="360"/>
              </w:tabs>
              <w:ind w:left="0" w:firstLine="0"/>
              <w:jc w:val="both"/>
            </w:pPr>
            <w:r w:rsidRPr="003947C9">
              <w:t>Société Canadienne du Cancer (liste des transporteurs)</w:t>
            </w:r>
          </w:p>
        </w:tc>
      </w:tr>
      <w:tr w:rsidR="00404BAB" w:rsidRPr="003947C9" w14:paraId="66658E84" w14:textId="77777777" w:rsidTr="00885743">
        <w:tc>
          <w:tcPr>
            <w:tcW w:w="8846" w:type="dxa"/>
          </w:tcPr>
          <w:p w14:paraId="142EE721" w14:textId="77777777" w:rsidR="00404BAB" w:rsidRPr="003947C9" w:rsidRDefault="00404BAB" w:rsidP="00FF6916">
            <w:pPr>
              <w:numPr>
                <w:ilvl w:val="0"/>
                <w:numId w:val="1"/>
              </w:numPr>
              <w:tabs>
                <w:tab w:val="clear" w:pos="360"/>
              </w:tabs>
              <w:ind w:left="0" w:firstLine="0"/>
              <w:jc w:val="both"/>
            </w:pPr>
            <w:r w:rsidRPr="003947C9">
              <w:t>PQDCS – Programme québécois de dépistage du cancer du sein</w:t>
            </w:r>
          </w:p>
        </w:tc>
      </w:tr>
      <w:tr w:rsidR="00404BAB" w:rsidRPr="003947C9" w14:paraId="1FDD1427" w14:textId="77777777" w:rsidTr="00885743">
        <w:tc>
          <w:tcPr>
            <w:tcW w:w="8846" w:type="dxa"/>
          </w:tcPr>
          <w:p w14:paraId="61193A43" w14:textId="77777777" w:rsidR="00404BAB" w:rsidRPr="003947C9" w:rsidRDefault="00404BAB" w:rsidP="00FF6916">
            <w:pPr>
              <w:numPr>
                <w:ilvl w:val="0"/>
                <w:numId w:val="1"/>
              </w:numPr>
              <w:tabs>
                <w:tab w:val="clear" w:pos="360"/>
              </w:tabs>
              <w:ind w:left="0" w:firstLine="0"/>
              <w:jc w:val="both"/>
            </w:pPr>
            <w:r w:rsidRPr="003947C9">
              <w:t>C</w:t>
            </w:r>
            <w:r>
              <w:t>SS</w:t>
            </w:r>
            <w:r w:rsidRPr="003947C9">
              <w:t>S Champlain – transport pour hémodialyse</w:t>
            </w:r>
          </w:p>
        </w:tc>
      </w:tr>
      <w:tr w:rsidR="00404BAB" w:rsidRPr="003947C9" w14:paraId="5C694141" w14:textId="77777777" w:rsidTr="00885743">
        <w:tc>
          <w:tcPr>
            <w:tcW w:w="8846" w:type="dxa"/>
          </w:tcPr>
          <w:p w14:paraId="7F5AE0A6" w14:textId="77777777" w:rsidR="00404BAB" w:rsidRPr="003947C9" w:rsidRDefault="00404BAB" w:rsidP="00FF6916">
            <w:pPr>
              <w:pStyle w:val="Paragraphedeliste"/>
              <w:numPr>
                <w:ilvl w:val="0"/>
                <w:numId w:val="1"/>
              </w:numPr>
              <w:jc w:val="both"/>
            </w:pPr>
            <w:r>
              <w:t xml:space="preserve">     </w:t>
            </w:r>
            <w:r w:rsidRPr="003947C9">
              <w:t>Actions Haut-Saint-Laurent</w:t>
            </w:r>
          </w:p>
        </w:tc>
      </w:tr>
      <w:tr w:rsidR="00404BAB" w:rsidRPr="003947C9" w14:paraId="12D92FB9" w14:textId="77777777" w:rsidTr="00885743">
        <w:tc>
          <w:tcPr>
            <w:tcW w:w="8846" w:type="dxa"/>
          </w:tcPr>
          <w:p w14:paraId="4CF94BAE" w14:textId="77777777" w:rsidR="00404BAB" w:rsidRPr="003947C9" w:rsidRDefault="00404BAB" w:rsidP="00FF6916">
            <w:pPr>
              <w:numPr>
                <w:ilvl w:val="0"/>
                <w:numId w:val="1"/>
              </w:numPr>
              <w:tabs>
                <w:tab w:val="clear" w:pos="360"/>
              </w:tabs>
              <w:ind w:left="0" w:firstLine="0"/>
              <w:jc w:val="both"/>
            </w:pPr>
            <w:r w:rsidRPr="003947C9">
              <w:t>Maison des Jeunes Huntingdon</w:t>
            </w:r>
          </w:p>
        </w:tc>
      </w:tr>
      <w:tr w:rsidR="00404BAB" w:rsidRPr="003947C9" w14:paraId="320B00B9" w14:textId="77777777" w:rsidTr="00885743">
        <w:tc>
          <w:tcPr>
            <w:tcW w:w="8846" w:type="dxa"/>
          </w:tcPr>
          <w:p w14:paraId="31089A0F" w14:textId="77777777" w:rsidR="00404BAB" w:rsidRPr="003947C9" w:rsidRDefault="00404BAB" w:rsidP="00FF6916">
            <w:pPr>
              <w:numPr>
                <w:ilvl w:val="0"/>
                <w:numId w:val="1"/>
              </w:numPr>
              <w:tabs>
                <w:tab w:val="clear" w:pos="360"/>
              </w:tabs>
              <w:ind w:left="0" w:firstLine="0"/>
              <w:jc w:val="both"/>
            </w:pPr>
            <w:r>
              <w:t>C.D.C. du Haut St-Laurent</w:t>
            </w:r>
          </w:p>
        </w:tc>
      </w:tr>
      <w:tr w:rsidR="00404BAB" w:rsidRPr="003947C9" w14:paraId="6943B964" w14:textId="77777777" w:rsidTr="00885743">
        <w:tc>
          <w:tcPr>
            <w:tcW w:w="8846" w:type="dxa"/>
          </w:tcPr>
          <w:p w14:paraId="6B2799CA" w14:textId="77777777" w:rsidR="00404BAB" w:rsidRPr="003947C9" w:rsidRDefault="00404BAB" w:rsidP="00FF6916">
            <w:pPr>
              <w:numPr>
                <w:ilvl w:val="0"/>
                <w:numId w:val="1"/>
              </w:numPr>
              <w:tabs>
                <w:tab w:val="clear" w:pos="360"/>
              </w:tabs>
              <w:ind w:left="0" w:firstLine="0"/>
              <w:jc w:val="both"/>
            </w:pPr>
            <w:r>
              <w:t xml:space="preserve">C.S.S.S.  Montérégie </w:t>
            </w:r>
          </w:p>
        </w:tc>
      </w:tr>
    </w:tbl>
    <w:p w14:paraId="662C1774" w14:textId="77777777" w:rsidR="00404BAB" w:rsidRDefault="00404BAB" w:rsidP="00FF6916">
      <w:pPr>
        <w:ind w:left="720"/>
        <w:jc w:val="both"/>
      </w:pPr>
    </w:p>
    <w:p w14:paraId="49632609" w14:textId="689684A4" w:rsidR="00554442" w:rsidRDefault="00554442" w:rsidP="00FF6916">
      <w:pPr>
        <w:spacing w:after="160" w:line="259" w:lineRule="auto"/>
        <w:jc w:val="both"/>
        <w:rPr>
          <w:color w:val="2F5496" w:themeColor="accent1" w:themeShade="BF"/>
          <w:sz w:val="28"/>
          <w:szCs w:val="28"/>
          <w:u w:val="single"/>
        </w:rPr>
      </w:pPr>
    </w:p>
    <w:p w14:paraId="63D8E6B4" w14:textId="129A6D63" w:rsidR="00404BAB" w:rsidRPr="00F651D4" w:rsidRDefault="00404BAB" w:rsidP="00FF6916">
      <w:pPr>
        <w:jc w:val="both"/>
        <w:rPr>
          <w:color w:val="2F5496" w:themeColor="accent1" w:themeShade="BF"/>
          <w:sz w:val="28"/>
          <w:szCs w:val="28"/>
          <w:u w:val="single"/>
        </w:rPr>
      </w:pPr>
      <w:r w:rsidRPr="00F651D4">
        <w:rPr>
          <w:color w:val="2F5496" w:themeColor="accent1" w:themeShade="BF"/>
          <w:sz w:val="28"/>
          <w:szCs w:val="28"/>
          <w:u w:val="single"/>
        </w:rPr>
        <w:t>CONCERTATION :</w:t>
      </w:r>
    </w:p>
    <w:p w14:paraId="13176CB2" w14:textId="77777777" w:rsidR="00404BAB" w:rsidRDefault="00404BAB" w:rsidP="00FF6916">
      <w:pPr>
        <w:jc w:val="both"/>
        <w:rPr>
          <w:szCs w:val="24"/>
        </w:rPr>
      </w:pPr>
    </w:p>
    <w:p w14:paraId="04B1B253" w14:textId="77777777" w:rsidR="00404BAB" w:rsidRDefault="00404BAB" w:rsidP="00FF6916">
      <w:pPr>
        <w:jc w:val="both"/>
        <w:rPr>
          <w:szCs w:val="24"/>
        </w:rPr>
      </w:pPr>
      <w:bookmarkStart w:id="1" w:name="_Hlk104473362"/>
      <w:r>
        <w:rPr>
          <w:szCs w:val="24"/>
        </w:rPr>
        <w:t>S.A.B.E.C. a participé aux tables de concertation du Comité du transport Médical de la M.R.C. du Haut Saint-Laurent tenues au C.S.S.S. de Huntingdon.</w:t>
      </w:r>
    </w:p>
    <w:p w14:paraId="3012BC79" w14:textId="77777777" w:rsidR="00404BAB" w:rsidRDefault="00404BAB" w:rsidP="00FF6916">
      <w:pPr>
        <w:jc w:val="both"/>
        <w:rPr>
          <w:szCs w:val="24"/>
        </w:rPr>
      </w:pPr>
    </w:p>
    <w:p w14:paraId="59D528C6" w14:textId="77777777" w:rsidR="00404BAB" w:rsidRDefault="00404BAB" w:rsidP="00FF6916">
      <w:pPr>
        <w:jc w:val="both"/>
        <w:rPr>
          <w:szCs w:val="24"/>
        </w:rPr>
      </w:pPr>
      <w:r>
        <w:rPr>
          <w:szCs w:val="24"/>
        </w:rPr>
        <w:t>Nous avons aussi assisté à quelques A.G.A. d’organismes avec qui nous collaborons.</w:t>
      </w:r>
    </w:p>
    <w:p w14:paraId="618A2452" w14:textId="77777777" w:rsidR="00404BAB" w:rsidRDefault="00404BAB" w:rsidP="00FF6916">
      <w:pPr>
        <w:jc w:val="both"/>
        <w:rPr>
          <w:szCs w:val="24"/>
        </w:rPr>
      </w:pPr>
    </w:p>
    <w:p w14:paraId="0BA04951" w14:textId="77777777" w:rsidR="00404BAB" w:rsidRDefault="00404BAB" w:rsidP="00FF6916">
      <w:pPr>
        <w:jc w:val="both"/>
        <w:rPr>
          <w:szCs w:val="24"/>
        </w:rPr>
      </w:pPr>
      <w:r>
        <w:rPr>
          <w:szCs w:val="24"/>
        </w:rPr>
        <w:t xml:space="preserve">S.A.B.E.C. a également milité afin de tenter de sauvegarder le Centre mère-enfant de Valleyfield. </w:t>
      </w:r>
    </w:p>
    <w:p w14:paraId="18DC4DDF" w14:textId="77777777" w:rsidR="00554442" w:rsidRDefault="00554442" w:rsidP="00FF6916">
      <w:pPr>
        <w:jc w:val="both"/>
        <w:rPr>
          <w:szCs w:val="24"/>
        </w:rPr>
      </w:pPr>
    </w:p>
    <w:p w14:paraId="1F294EA4" w14:textId="7A6D7787" w:rsidR="00404BAB" w:rsidRDefault="00404BAB" w:rsidP="00FF6916">
      <w:pPr>
        <w:jc w:val="both"/>
        <w:rPr>
          <w:szCs w:val="24"/>
        </w:rPr>
      </w:pPr>
      <w:r>
        <w:rPr>
          <w:szCs w:val="24"/>
        </w:rPr>
        <w:t>Isabelle Woods siège sur le conseil d’Ancre et Ailes.</w:t>
      </w:r>
      <w:r w:rsidR="006243CC">
        <w:rPr>
          <w:szCs w:val="24"/>
        </w:rPr>
        <w:t xml:space="preserve"> Nathalie Côté, pour sa part, siège dans le comité des dons planifiés.</w:t>
      </w:r>
    </w:p>
    <w:bookmarkEnd w:id="1"/>
    <w:p w14:paraId="0EBAB57C" w14:textId="77777777" w:rsidR="00404BAB" w:rsidRDefault="00404BAB" w:rsidP="00FF6916">
      <w:pPr>
        <w:jc w:val="both"/>
        <w:rPr>
          <w:szCs w:val="24"/>
        </w:rPr>
      </w:pPr>
    </w:p>
    <w:p w14:paraId="0D6A0B3A" w14:textId="77777777" w:rsidR="00404BAB" w:rsidRDefault="00404BAB" w:rsidP="00FF6916">
      <w:pPr>
        <w:jc w:val="both"/>
        <w:rPr>
          <w:szCs w:val="24"/>
        </w:rPr>
      </w:pPr>
    </w:p>
    <w:p w14:paraId="383D5EFA" w14:textId="77777777" w:rsidR="00404BAB" w:rsidRPr="00F651D4" w:rsidRDefault="00404BAB" w:rsidP="00FF6916">
      <w:pPr>
        <w:jc w:val="both"/>
        <w:rPr>
          <w:color w:val="2F5496" w:themeColor="accent1" w:themeShade="BF"/>
          <w:szCs w:val="24"/>
          <w:u w:val="single"/>
        </w:rPr>
      </w:pPr>
      <w:r w:rsidRPr="00F651D4">
        <w:rPr>
          <w:color w:val="2F5496" w:themeColor="accent1" w:themeShade="BF"/>
          <w:sz w:val="28"/>
          <w:szCs w:val="28"/>
          <w:u w:val="single"/>
        </w:rPr>
        <w:t>LEVÉES DE FONDS:</w:t>
      </w:r>
    </w:p>
    <w:p w14:paraId="25716B6C" w14:textId="77777777" w:rsidR="00404BAB" w:rsidRDefault="00404BAB" w:rsidP="00FF6916">
      <w:pPr>
        <w:jc w:val="both"/>
        <w:rPr>
          <w:u w:val="single"/>
        </w:rPr>
      </w:pPr>
    </w:p>
    <w:p w14:paraId="385A70F7" w14:textId="11DED14A" w:rsidR="00404BAB" w:rsidRDefault="00404BAB" w:rsidP="00FF6916">
      <w:pPr>
        <w:jc w:val="both"/>
      </w:pPr>
      <w:r w:rsidRPr="00BF77D5">
        <w:rPr>
          <w:rFonts w:cs="Arial"/>
        </w:rPr>
        <w:t>Puisque la subvention du C.I.S.S.S.M.O. ne sert à couvrir que les frais d’administration</w:t>
      </w:r>
      <w:r w:rsidR="00BF77D5">
        <w:rPr>
          <w:rFonts w:cs="Arial"/>
        </w:rPr>
        <w:t xml:space="preserve">, </w:t>
      </w:r>
    </w:p>
    <w:p w14:paraId="00AC967D" w14:textId="77777777" w:rsidR="00404BAB" w:rsidRDefault="00404BAB" w:rsidP="00FF6916">
      <w:pPr>
        <w:jc w:val="both"/>
      </w:pPr>
      <w:r>
        <w:t>S.A.B.E.C. doit solliciter l'aide financière de la communauté afin de maintenir le service et sa tarification au niveau actuel.</w:t>
      </w:r>
    </w:p>
    <w:p w14:paraId="7815FC51" w14:textId="77777777" w:rsidR="00404BAB" w:rsidRDefault="00404BAB" w:rsidP="00FF6916">
      <w:pPr>
        <w:jc w:val="both"/>
      </w:pPr>
    </w:p>
    <w:p w14:paraId="5BE869F6" w14:textId="21765912" w:rsidR="00404BAB" w:rsidRPr="00BF77D5" w:rsidRDefault="00404BAB" w:rsidP="00FF6916">
      <w:pPr>
        <w:jc w:val="both"/>
        <w:rPr>
          <w:rFonts w:cs="Arial"/>
          <w:bCs/>
        </w:rPr>
      </w:pPr>
      <w:r w:rsidRPr="000A378F">
        <w:t xml:space="preserve">S.A.B.E.C. a </w:t>
      </w:r>
      <w:r w:rsidR="006243CC" w:rsidRPr="00BF77D5">
        <w:rPr>
          <w:rFonts w:cs="Arial"/>
          <w:bCs/>
        </w:rPr>
        <w:t>ac</w:t>
      </w:r>
      <w:r w:rsidRPr="00BF77D5">
        <w:rPr>
          <w:rFonts w:cs="Arial"/>
          <w:bCs/>
        </w:rPr>
        <w:t>cumul</w:t>
      </w:r>
      <w:r w:rsidR="00BF77D5">
        <w:rPr>
          <w:rFonts w:cs="Arial"/>
          <w:bCs/>
        </w:rPr>
        <w:t>é</w:t>
      </w:r>
      <w:r w:rsidRPr="00BF77D5">
        <w:rPr>
          <w:rFonts w:cs="Arial"/>
          <w:bCs/>
        </w:rPr>
        <w:t xml:space="preserve"> </w:t>
      </w:r>
      <w:r w:rsidR="00BF77D5">
        <w:rPr>
          <w:rFonts w:cs="Arial"/>
          <w:bCs/>
        </w:rPr>
        <w:t>44 911.50</w:t>
      </w:r>
      <w:r w:rsidR="006243CC" w:rsidRPr="00BF77D5">
        <w:rPr>
          <w:rFonts w:cs="Arial"/>
          <w:bCs/>
        </w:rPr>
        <w:t xml:space="preserve">$ </w:t>
      </w:r>
      <w:r w:rsidRPr="00BF77D5">
        <w:rPr>
          <w:rFonts w:cs="Arial"/>
          <w:bCs/>
        </w:rPr>
        <w:t>en dons pour l’année 202</w:t>
      </w:r>
      <w:r w:rsidR="00BF77D5">
        <w:rPr>
          <w:rFonts w:cs="Arial"/>
          <w:bCs/>
        </w:rPr>
        <w:t>4</w:t>
      </w:r>
      <w:r w:rsidRPr="00BF77D5">
        <w:rPr>
          <w:rFonts w:cs="Arial"/>
          <w:bCs/>
        </w:rPr>
        <w:t>-</w:t>
      </w:r>
      <w:r w:rsidR="00C91935" w:rsidRPr="00BF77D5">
        <w:rPr>
          <w:rFonts w:cs="Arial"/>
          <w:bCs/>
        </w:rPr>
        <w:t>20</w:t>
      </w:r>
      <w:r w:rsidRPr="00BF77D5">
        <w:rPr>
          <w:rFonts w:cs="Arial"/>
          <w:bCs/>
        </w:rPr>
        <w:t>2</w:t>
      </w:r>
      <w:r w:rsidR="00BF77D5">
        <w:rPr>
          <w:rFonts w:cs="Arial"/>
          <w:bCs/>
        </w:rPr>
        <w:t>5</w:t>
      </w:r>
      <w:r w:rsidRPr="00BF77D5">
        <w:rPr>
          <w:rFonts w:cs="Arial"/>
          <w:bCs/>
        </w:rPr>
        <w:t xml:space="preserve">. </w:t>
      </w:r>
    </w:p>
    <w:p w14:paraId="7E35EA11" w14:textId="77777777" w:rsidR="00404BAB" w:rsidRDefault="00404BAB" w:rsidP="00FF6916">
      <w:pPr>
        <w:jc w:val="both"/>
        <w:rPr>
          <w:szCs w:val="24"/>
        </w:rPr>
      </w:pPr>
    </w:p>
    <w:p w14:paraId="756176FF" w14:textId="0749B71E" w:rsidR="00404BAB" w:rsidRPr="00865FFA" w:rsidRDefault="00404BAB" w:rsidP="00FF6916">
      <w:pPr>
        <w:jc w:val="both"/>
        <w:rPr>
          <w:szCs w:val="24"/>
        </w:rPr>
      </w:pPr>
      <w:r>
        <w:rPr>
          <w:szCs w:val="24"/>
        </w:rPr>
        <w:t xml:space="preserve">À remarquer que ce fût une bonne année pour S.A.B.E.C. et ce, malgré les difficultés </w:t>
      </w:r>
      <w:r w:rsidR="00C91935">
        <w:rPr>
          <w:szCs w:val="24"/>
        </w:rPr>
        <w:t>financières vécues dans notre région</w:t>
      </w:r>
      <w:r>
        <w:rPr>
          <w:szCs w:val="24"/>
        </w:rPr>
        <w:t xml:space="preserve">. Les dons ont été présents grâce à la générosité </w:t>
      </w:r>
      <w:r>
        <w:rPr>
          <w:szCs w:val="24"/>
        </w:rPr>
        <w:lastRenderedPageBreak/>
        <w:t>et le support de la population, des entreprises et divers paliers gouvernementaux vis-à-vis de notre organisme qui se sont confirmés encore cette année.</w:t>
      </w:r>
    </w:p>
    <w:p w14:paraId="371F1956" w14:textId="77777777" w:rsidR="00404BAB" w:rsidRDefault="00404BAB" w:rsidP="00FF6916">
      <w:pPr>
        <w:jc w:val="both"/>
        <w:rPr>
          <w:u w:val="single"/>
        </w:rPr>
      </w:pPr>
    </w:p>
    <w:p w14:paraId="278B55FF" w14:textId="77777777" w:rsidR="00404BAB" w:rsidRDefault="00404BAB" w:rsidP="00FF6916">
      <w:pPr>
        <w:jc w:val="both"/>
        <w:rPr>
          <w:u w:val="single"/>
        </w:rPr>
      </w:pPr>
    </w:p>
    <w:p w14:paraId="276ED1DC" w14:textId="77777777" w:rsidR="00404BAB" w:rsidRPr="00F651D4" w:rsidRDefault="00404BAB" w:rsidP="00FF6916">
      <w:pPr>
        <w:jc w:val="both"/>
        <w:rPr>
          <w:color w:val="2F5496" w:themeColor="accent1" w:themeShade="BF"/>
          <w:szCs w:val="24"/>
        </w:rPr>
      </w:pPr>
      <w:r w:rsidRPr="00F651D4">
        <w:rPr>
          <w:color w:val="2F5496" w:themeColor="accent1" w:themeShade="BF"/>
          <w:sz w:val="28"/>
          <w:szCs w:val="28"/>
          <w:u w:val="single"/>
        </w:rPr>
        <w:t>PUBLICITÉ ET PROMOTION DE L’ORGANISME :</w:t>
      </w:r>
    </w:p>
    <w:p w14:paraId="61759D91" w14:textId="77777777" w:rsidR="00404BAB" w:rsidRDefault="00404BAB" w:rsidP="00FF6916">
      <w:pPr>
        <w:jc w:val="both"/>
        <w:rPr>
          <w:u w:val="single"/>
        </w:rPr>
      </w:pPr>
    </w:p>
    <w:p w14:paraId="782AA9CD" w14:textId="368E955E" w:rsidR="00404BAB" w:rsidRDefault="00404BAB" w:rsidP="00FF6916">
      <w:pPr>
        <w:jc w:val="both"/>
      </w:pPr>
      <w:r>
        <w:t xml:space="preserve">Dans le but d'accroître la "visibilité" de l'organisme, S.A.B.E.C a une page Facebook et </w:t>
      </w:r>
      <w:r w:rsidR="00520D36">
        <w:t>un</w:t>
      </w:r>
      <w:r>
        <w:t xml:space="preserve"> site internet</w:t>
      </w:r>
      <w:r w:rsidR="00520D36">
        <w:t xml:space="preserve"> à jour.</w:t>
      </w:r>
    </w:p>
    <w:p w14:paraId="0D4D5274" w14:textId="77777777" w:rsidR="00C91935" w:rsidRDefault="00C91935" w:rsidP="00FF6916">
      <w:pPr>
        <w:jc w:val="both"/>
      </w:pPr>
    </w:p>
    <w:p w14:paraId="17C10D6B" w14:textId="77777777" w:rsidR="00404BAB" w:rsidRDefault="00404BAB" w:rsidP="00FF6916">
      <w:pPr>
        <w:jc w:val="both"/>
      </w:pPr>
      <w:r>
        <w:t>Le dépliant publicitaire a été distribué à travers la MRC.</w:t>
      </w:r>
    </w:p>
    <w:p w14:paraId="220F0AE5" w14:textId="77777777" w:rsidR="00C91935" w:rsidRDefault="00C91935" w:rsidP="00FF6916">
      <w:pPr>
        <w:jc w:val="both"/>
      </w:pPr>
    </w:p>
    <w:p w14:paraId="642C83BB" w14:textId="77777777" w:rsidR="00404BAB" w:rsidRDefault="00404BAB" w:rsidP="00FF6916">
      <w:pPr>
        <w:jc w:val="both"/>
      </w:pPr>
      <w:r>
        <w:t>Les municipalités ont inclus des messages de S.A.B.E.C. dans leur bulletin d'information à plusieurs reprises.</w:t>
      </w:r>
    </w:p>
    <w:p w14:paraId="4708FD01" w14:textId="77777777" w:rsidR="00C91935" w:rsidRDefault="00C91935" w:rsidP="00FF6916">
      <w:pPr>
        <w:jc w:val="both"/>
      </w:pPr>
    </w:p>
    <w:p w14:paraId="1AC6902D" w14:textId="4D388263" w:rsidR="00404BAB" w:rsidRPr="00633DFF" w:rsidRDefault="00520D36" w:rsidP="00FF6916">
      <w:pPr>
        <w:jc w:val="both"/>
      </w:pPr>
      <w:r>
        <w:t>Quelques</w:t>
      </w:r>
      <w:r w:rsidR="00404BAB">
        <w:t xml:space="preserve"> articles concernant S.A.B.E.C. sont parus dans les réseaux sociaux ainsi que dans les journaux locaux. </w:t>
      </w:r>
    </w:p>
    <w:p w14:paraId="4E95CFC2" w14:textId="77777777" w:rsidR="00404BAB" w:rsidRDefault="00404BAB" w:rsidP="00FF6916">
      <w:pPr>
        <w:jc w:val="both"/>
        <w:rPr>
          <w:u w:val="single"/>
        </w:rPr>
      </w:pPr>
    </w:p>
    <w:p w14:paraId="74187234" w14:textId="3EDEECB9" w:rsidR="00404BAB" w:rsidRDefault="00404BAB" w:rsidP="00FF6916">
      <w:pPr>
        <w:jc w:val="both"/>
        <w:rPr>
          <w:u w:val="single"/>
        </w:rPr>
      </w:pPr>
    </w:p>
    <w:p w14:paraId="68E2226F" w14:textId="5770CB59" w:rsidR="00404BAB" w:rsidRPr="00F651D4" w:rsidRDefault="00404BAB" w:rsidP="00FF6916">
      <w:pPr>
        <w:jc w:val="both"/>
        <w:rPr>
          <w:color w:val="2F5496" w:themeColor="accent1" w:themeShade="BF"/>
          <w:sz w:val="28"/>
          <w:szCs w:val="28"/>
          <w:u w:val="single"/>
        </w:rPr>
      </w:pPr>
      <w:r w:rsidRPr="00F651D4">
        <w:rPr>
          <w:color w:val="2F5496" w:themeColor="accent1" w:themeShade="BF"/>
          <w:sz w:val="28"/>
          <w:szCs w:val="28"/>
          <w:u w:val="single"/>
        </w:rPr>
        <w:t>FONDS BETTY RIEL;</w:t>
      </w:r>
    </w:p>
    <w:p w14:paraId="464FEBBE" w14:textId="77777777" w:rsidR="00404BAB" w:rsidRPr="00AF3E8A" w:rsidRDefault="00404BAB" w:rsidP="00FF6916">
      <w:pPr>
        <w:jc w:val="both"/>
        <w:rPr>
          <w:sz w:val="28"/>
          <w:szCs w:val="28"/>
          <w:u w:val="single"/>
        </w:rPr>
      </w:pPr>
    </w:p>
    <w:p w14:paraId="0313B5B0" w14:textId="39676C4B" w:rsidR="00404BAB" w:rsidRDefault="00404BAB" w:rsidP="00FF6916">
      <w:pPr>
        <w:jc w:val="both"/>
        <w:rPr>
          <w:rFonts w:cs="Arial"/>
          <w:bCs/>
        </w:rPr>
      </w:pPr>
      <w:r w:rsidRPr="00E9286C">
        <w:rPr>
          <w:rFonts w:cs="Arial"/>
        </w:rPr>
        <w:t>Mme Betty Riel</w:t>
      </w:r>
      <w:r>
        <w:rPr>
          <w:rFonts w:cs="Arial"/>
        </w:rPr>
        <w:t xml:space="preserve"> </w:t>
      </w:r>
      <w:r>
        <w:rPr>
          <w:rFonts w:cs="Arial"/>
          <w:bCs/>
        </w:rPr>
        <w:t xml:space="preserve">et </w:t>
      </w:r>
      <w:r w:rsidR="00964CC3">
        <w:rPr>
          <w:rFonts w:cs="Arial"/>
          <w:bCs/>
        </w:rPr>
        <w:t>des gens de la communauté</w:t>
      </w:r>
      <w:r>
        <w:rPr>
          <w:rFonts w:cs="Arial"/>
          <w:bCs/>
        </w:rPr>
        <w:t xml:space="preserve"> recueillent des fonds pour aider les personnes de la </w:t>
      </w:r>
      <w:r w:rsidRPr="00E9286C">
        <w:rPr>
          <w:rFonts w:cs="Arial"/>
          <w:bCs/>
        </w:rPr>
        <w:t>MRC du Haut-Saint-Laurent, atteintes du cancer, à défrayer les coûts de transports pour se rendre dans les centres hospitaliers afin de recevoir des traitements</w:t>
      </w:r>
      <w:r>
        <w:rPr>
          <w:rFonts w:cs="Arial"/>
          <w:bCs/>
        </w:rPr>
        <w:t>.</w:t>
      </w:r>
    </w:p>
    <w:p w14:paraId="262DD65D" w14:textId="77777777" w:rsidR="00404BAB" w:rsidRDefault="00404BAB" w:rsidP="00FF6916">
      <w:pPr>
        <w:jc w:val="both"/>
        <w:rPr>
          <w:rFonts w:cs="Arial"/>
          <w:bCs/>
        </w:rPr>
      </w:pPr>
    </w:p>
    <w:p w14:paraId="478574D2" w14:textId="697BDFDD" w:rsidR="00404BAB" w:rsidRDefault="00404BAB" w:rsidP="00FF6916">
      <w:pPr>
        <w:jc w:val="both"/>
        <w:rPr>
          <w:rFonts w:cs="Arial"/>
          <w:bCs/>
        </w:rPr>
      </w:pPr>
      <w:r>
        <w:rPr>
          <w:rFonts w:cs="Arial"/>
          <w:bCs/>
        </w:rPr>
        <w:t xml:space="preserve">S.A.B.E.C. agit comme fiduciaire des sommes amassées par </w:t>
      </w:r>
      <w:r w:rsidR="00445F43">
        <w:rPr>
          <w:rFonts w:cs="Arial"/>
          <w:bCs/>
        </w:rPr>
        <w:t xml:space="preserve">Betty </w:t>
      </w:r>
      <w:r>
        <w:rPr>
          <w:rFonts w:cs="Arial"/>
          <w:bCs/>
        </w:rPr>
        <w:t>Riel et s’e</w:t>
      </w:r>
      <w:r w:rsidR="00520D36">
        <w:rPr>
          <w:rFonts w:cs="Arial"/>
          <w:bCs/>
        </w:rPr>
        <w:t>st engagée</w:t>
      </w:r>
      <w:r>
        <w:rPr>
          <w:rFonts w:cs="Arial"/>
          <w:bCs/>
        </w:rPr>
        <w:t xml:space="preserve"> à utiliser ces fonds exclusivement pour fournir des transports aux personnes qui doivent recevoir des traitements pour un cancer selon les critères établis, de temps à autres, par Mme Riel.</w:t>
      </w:r>
    </w:p>
    <w:p w14:paraId="65DF6E42" w14:textId="77777777" w:rsidR="00404BAB" w:rsidRDefault="00404BAB" w:rsidP="00FF6916">
      <w:pPr>
        <w:jc w:val="both"/>
        <w:rPr>
          <w:rFonts w:cs="Arial"/>
          <w:bCs/>
        </w:rPr>
      </w:pPr>
    </w:p>
    <w:p w14:paraId="4795CF3D" w14:textId="3127B850" w:rsidR="00404BAB" w:rsidRDefault="00404BAB" w:rsidP="00FF6916">
      <w:pPr>
        <w:jc w:val="both"/>
      </w:pPr>
      <w:r>
        <w:t xml:space="preserve">Les divers encans, diverses levées de fond et dons subséquents en faveur de la Fondation Betty Riel a permis </w:t>
      </w:r>
      <w:r w:rsidRPr="00922739">
        <w:rPr>
          <w:szCs w:val="24"/>
        </w:rPr>
        <w:t xml:space="preserve">d’amasser plus de </w:t>
      </w:r>
      <w:r w:rsidR="00922739" w:rsidRPr="00D9144A">
        <w:rPr>
          <w:color w:val="C00000"/>
          <w:szCs w:val="24"/>
          <w:u w:val="single"/>
        </w:rPr>
        <w:t>52 899$ en 2024-2025</w:t>
      </w:r>
      <w:r w:rsidRPr="00D9144A">
        <w:rPr>
          <w:color w:val="C00000"/>
          <w:szCs w:val="24"/>
          <w:u w:val="single"/>
        </w:rPr>
        <w:t>.</w:t>
      </w:r>
      <w:r w:rsidRPr="00D9144A">
        <w:rPr>
          <w:color w:val="C00000"/>
          <w:szCs w:val="24"/>
        </w:rPr>
        <w:t xml:space="preserve"> </w:t>
      </w:r>
      <w:r w:rsidRPr="00922739">
        <w:rPr>
          <w:szCs w:val="24"/>
        </w:rPr>
        <w:t>Les</w:t>
      </w:r>
      <w:r>
        <w:t xml:space="preserve"> fonds de la fondation sont confiés à S.A.B.E.C depuis ses débuts et </w:t>
      </w:r>
      <w:r w:rsidR="00520D36">
        <w:t>permet</w:t>
      </w:r>
      <w:r>
        <w:t xml:space="preserve"> de fournir </w:t>
      </w:r>
      <w:r w:rsidR="00C91935">
        <w:t>quinze</w:t>
      </w:r>
      <w:r>
        <w:t xml:space="preserve"> transports gratuits aux personnes atteintes d’un cancer en défrayant le montant du tarif demandé par S.A.B.E.C</w:t>
      </w:r>
      <w:r w:rsidR="00125945">
        <w:t>.</w:t>
      </w:r>
    </w:p>
    <w:p w14:paraId="593C3B43" w14:textId="77777777" w:rsidR="00404BAB" w:rsidRDefault="00404BAB" w:rsidP="00FF6916">
      <w:pPr>
        <w:jc w:val="both"/>
      </w:pPr>
    </w:p>
    <w:p w14:paraId="76BA6CF4" w14:textId="7C705239" w:rsidR="00404BAB" w:rsidRPr="005824D4" w:rsidRDefault="00404BAB" w:rsidP="00FF6916">
      <w:pPr>
        <w:jc w:val="both"/>
        <w:rPr>
          <w:rFonts w:ascii="Arial Black" w:hAnsi="Arial Black"/>
          <w:i/>
          <w:u w:val="single"/>
        </w:rPr>
      </w:pPr>
      <w:r>
        <w:t xml:space="preserve">À sa création, </w:t>
      </w:r>
      <w:r w:rsidR="00520D36">
        <w:t xml:space="preserve">en 2005, </w:t>
      </w:r>
      <w:r>
        <w:t xml:space="preserve">cinq transports gratuits étaient offerts aux personnes atteintes d’un cancer. Depuis le </w:t>
      </w:r>
      <w:r w:rsidRPr="00616EB3">
        <w:t>1</w:t>
      </w:r>
      <w:r w:rsidRPr="00616EB3">
        <w:rPr>
          <w:vertAlign w:val="superscript"/>
        </w:rPr>
        <w:t>ier</w:t>
      </w:r>
      <w:r>
        <w:t>.janvier</w:t>
      </w:r>
      <w:r w:rsidRPr="00616EB3">
        <w:t xml:space="preserve"> 20</w:t>
      </w:r>
      <w:r>
        <w:t>22</w:t>
      </w:r>
      <w:r w:rsidRPr="00616EB3">
        <w:t xml:space="preserve">, le nombre de transports a été majoré à </w:t>
      </w:r>
      <w:r>
        <w:rPr>
          <w:rFonts w:ascii="Arial Black" w:hAnsi="Arial Black"/>
          <w:i/>
          <w:u w:val="single"/>
        </w:rPr>
        <w:t>quinze</w:t>
      </w:r>
      <w:r>
        <w:t>.</w:t>
      </w:r>
    </w:p>
    <w:p w14:paraId="68F2B0E4" w14:textId="77777777" w:rsidR="00404BAB" w:rsidRDefault="00404BAB" w:rsidP="00FF6916">
      <w:pPr>
        <w:jc w:val="both"/>
      </w:pPr>
    </w:p>
    <w:p w14:paraId="41791C87" w14:textId="217C0D17" w:rsidR="00404BAB" w:rsidRDefault="00404BAB" w:rsidP="00FF6916">
      <w:pPr>
        <w:jc w:val="both"/>
      </w:pPr>
      <w:r>
        <w:t xml:space="preserve">À la </w:t>
      </w:r>
      <w:r w:rsidRPr="00D9144A">
        <w:rPr>
          <w:color w:val="C00000"/>
          <w:u w:val="single"/>
        </w:rPr>
        <w:t>fin mars 202</w:t>
      </w:r>
      <w:r w:rsidR="00C61DB0" w:rsidRPr="00D9144A">
        <w:rPr>
          <w:color w:val="C00000"/>
          <w:u w:val="single"/>
        </w:rPr>
        <w:t>5</w:t>
      </w:r>
      <w:r>
        <w:t xml:space="preserve">, c’est un total de </w:t>
      </w:r>
      <w:r w:rsidR="00C61DB0" w:rsidRPr="00D9144A">
        <w:rPr>
          <w:iCs/>
          <w:color w:val="C00000"/>
          <w:u w:val="single"/>
        </w:rPr>
        <w:t xml:space="preserve">399 </w:t>
      </w:r>
      <w:r w:rsidRPr="00D9144A">
        <w:rPr>
          <w:color w:val="C00000"/>
          <w:u w:val="single"/>
        </w:rPr>
        <w:t>transports gratuits</w:t>
      </w:r>
      <w:r w:rsidRPr="00D9144A">
        <w:rPr>
          <w:color w:val="C00000"/>
        </w:rPr>
        <w:t xml:space="preserve"> </w:t>
      </w:r>
      <w:r>
        <w:t>qui ont été fournis aux résidents de la MRC du Haut-Saint-Laurent.</w:t>
      </w:r>
    </w:p>
    <w:p w14:paraId="5E4850FD" w14:textId="77777777" w:rsidR="00404BAB" w:rsidRDefault="00404BAB" w:rsidP="00FF6916">
      <w:pPr>
        <w:jc w:val="both"/>
      </w:pPr>
    </w:p>
    <w:p w14:paraId="1757F3F9" w14:textId="4D727BCE" w:rsidR="00404BAB" w:rsidRDefault="00C61DB0" w:rsidP="00FF6916">
      <w:pPr>
        <w:jc w:val="both"/>
      </w:pPr>
      <w:r w:rsidRPr="00C61DB0">
        <w:rPr>
          <w:szCs w:val="24"/>
        </w:rPr>
        <w:t>NOTE</w:t>
      </w:r>
      <w:r w:rsidR="00404BAB" w:rsidRPr="00C61DB0">
        <w:rPr>
          <w:sz w:val="22"/>
          <w:szCs w:val="18"/>
        </w:rPr>
        <w:t> </w:t>
      </w:r>
      <w:r w:rsidR="00404BAB" w:rsidRPr="00C61DB0">
        <w:rPr>
          <w:rFonts w:cs="Arial"/>
          <w:szCs w:val="24"/>
        </w:rPr>
        <w:t>:</w:t>
      </w:r>
      <w:r w:rsidR="00404BAB" w:rsidRPr="00C61DB0">
        <w:rPr>
          <w:rFonts w:ascii="Arial Black" w:hAnsi="Arial Black"/>
          <w:i/>
          <w:szCs w:val="24"/>
        </w:rPr>
        <w:t xml:space="preserve"> </w:t>
      </w:r>
      <w:r w:rsidR="00404BAB" w:rsidRPr="00C61DB0">
        <w:rPr>
          <w:rFonts w:cs="Arial"/>
          <w:iCs/>
          <w:szCs w:val="24"/>
        </w:rPr>
        <w:t>Le Fonds Betty Riel est une</w:t>
      </w:r>
      <w:r w:rsidR="00404BAB" w:rsidRPr="00C61DB0">
        <w:rPr>
          <w:rFonts w:cs="Arial"/>
          <w:iCs/>
          <w:sz w:val="22"/>
          <w:szCs w:val="18"/>
        </w:rPr>
        <w:t xml:space="preserve"> </w:t>
      </w:r>
      <w:r w:rsidR="00404BAB" w:rsidRPr="00C61DB0">
        <w:rPr>
          <w:rFonts w:cs="Arial"/>
          <w:iCs/>
          <w:szCs w:val="24"/>
        </w:rPr>
        <w:t>affectation d’origine</w:t>
      </w:r>
      <w:r w:rsidR="00404BAB" w:rsidRPr="00C61DB0">
        <w:rPr>
          <w:rFonts w:cs="Arial"/>
          <w:iCs/>
          <w:sz w:val="22"/>
          <w:szCs w:val="18"/>
        </w:rPr>
        <w:t xml:space="preserve"> </w:t>
      </w:r>
      <w:r w:rsidR="00404BAB" w:rsidRPr="00C61DB0">
        <w:rPr>
          <w:rFonts w:cs="Arial"/>
          <w:iCs/>
          <w:szCs w:val="24"/>
        </w:rPr>
        <w:t>externe</w:t>
      </w:r>
      <w:r w:rsidR="00404BAB" w:rsidRPr="00C61DB0">
        <w:rPr>
          <w:iCs/>
          <w:szCs w:val="24"/>
        </w:rPr>
        <w:t>.</w:t>
      </w:r>
      <w:r w:rsidR="00404BAB" w:rsidRPr="00C61DB0">
        <w:rPr>
          <w:i/>
          <w:sz w:val="22"/>
          <w:szCs w:val="18"/>
          <w:u w:val="single"/>
        </w:rPr>
        <w:t xml:space="preserve"> </w:t>
      </w:r>
      <w:r w:rsidR="00404BAB" w:rsidRPr="00F94A4C">
        <w:rPr>
          <w:rFonts w:cs="Arial"/>
        </w:rPr>
        <w:t>S.A.B.E.C.</w:t>
      </w:r>
      <w:r w:rsidR="00404BAB" w:rsidRPr="00890A59">
        <w:rPr>
          <w:rFonts w:ascii="Arial Black" w:hAnsi="Arial Black"/>
        </w:rPr>
        <w:t xml:space="preserve"> </w:t>
      </w:r>
      <w:r w:rsidR="00404BAB">
        <w:t xml:space="preserve">gère l’argent amassé pour le Fonds Betty Riel mais Mme. Riel et le conseil de la </w:t>
      </w:r>
      <w:r w:rsidR="00404BAB" w:rsidRPr="00E71E64">
        <w:t>Fondation prennent toutes les décisions concernant l’orientation et nombre de transports payés par la Fondation. M. R</w:t>
      </w:r>
      <w:r w:rsidR="00404BAB">
        <w:t>a</w:t>
      </w:r>
      <w:r w:rsidR="00404BAB" w:rsidRPr="00E71E64">
        <w:t xml:space="preserve">ndall Finnigan </w:t>
      </w:r>
      <w:r w:rsidR="00125945">
        <w:t>aide la fondation en tenant des</w:t>
      </w:r>
      <w:r w:rsidR="00404BAB" w:rsidRPr="00E71E64">
        <w:t xml:space="preserve"> encans et il a réussi à faire quelques belles levées de fonds pour </w:t>
      </w:r>
      <w:r w:rsidR="00C7231B">
        <w:t>le fond</w:t>
      </w:r>
      <w:r w:rsidR="00404BAB" w:rsidRPr="00E71E64">
        <w:t xml:space="preserve"> Betty Riel.</w:t>
      </w:r>
    </w:p>
    <w:p w14:paraId="77A46B9B" w14:textId="77777777" w:rsidR="00404BAB" w:rsidRDefault="00404BAB" w:rsidP="00FF6916">
      <w:pPr>
        <w:jc w:val="both"/>
      </w:pPr>
    </w:p>
    <w:p w14:paraId="79C11589" w14:textId="77777777" w:rsidR="00404BAB" w:rsidRPr="00E752A8" w:rsidRDefault="00404BAB" w:rsidP="00FF6916">
      <w:pPr>
        <w:jc w:val="both"/>
        <w:rPr>
          <w:u w:val="single"/>
        </w:rPr>
      </w:pPr>
      <w:r w:rsidRPr="00E752A8">
        <w:rPr>
          <w:u w:val="single"/>
        </w:rPr>
        <w:lastRenderedPageBreak/>
        <w:t xml:space="preserve">S.A.B.E.C. NE PEUT EN AUCUN CAS UTILISER CES FONDS POUR SES OPÉRATIONS COURANTES. CET ARGENT NE PEUT SERVIR QU’À DÉFRAYER LES COÛTS DE TRANSPORTS OCCASIONNÉS </w:t>
      </w:r>
      <w:r>
        <w:rPr>
          <w:u w:val="single"/>
        </w:rPr>
        <w:t xml:space="preserve">POUR LES </w:t>
      </w:r>
      <w:r w:rsidRPr="00E752A8">
        <w:rPr>
          <w:u w:val="single"/>
        </w:rPr>
        <w:t xml:space="preserve">TRAITEMENTS </w:t>
      </w:r>
      <w:r>
        <w:rPr>
          <w:u w:val="single"/>
        </w:rPr>
        <w:t>CONTRE LE</w:t>
      </w:r>
      <w:r w:rsidRPr="00E752A8">
        <w:rPr>
          <w:u w:val="single"/>
        </w:rPr>
        <w:t xml:space="preserve"> CANCER.</w:t>
      </w:r>
    </w:p>
    <w:p w14:paraId="7F642F43" w14:textId="77777777" w:rsidR="00404BAB" w:rsidRDefault="00404BAB" w:rsidP="00FF6916">
      <w:pPr>
        <w:jc w:val="both"/>
      </w:pPr>
    </w:p>
    <w:p w14:paraId="41761F57" w14:textId="77777777" w:rsidR="00404BAB" w:rsidRPr="00D179CE" w:rsidRDefault="00404BAB" w:rsidP="00FF6916">
      <w:pPr>
        <w:jc w:val="both"/>
        <w:rPr>
          <w:rFonts w:ascii="Arial Black" w:hAnsi="Arial Black"/>
          <w:u w:val="single"/>
        </w:rPr>
      </w:pPr>
      <w:r w:rsidRPr="00C61DB0">
        <w:rPr>
          <w:rFonts w:cs="Arial"/>
          <w:sz w:val="28"/>
          <w:szCs w:val="28"/>
        </w:rPr>
        <w:t>Note importante</w:t>
      </w:r>
      <w:r w:rsidRPr="00C61DB0">
        <w:rPr>
          <w:rFonts w:cs="Arial"/>
        </w:rPr>
        <w:t xml:space="preserve"> : </w:t>
      </w:r>
      <w:r w:rsidRPr="00C61DB0">
        <w:rPr>
          <w:rFonts w:cs="Arial"/>
          <w:u w:val="single"/>
        </w:rPr>
        <w:t>Depuis le 1</w:t>
      </w:r>
      <w:r w:rsidRPr="00C61DB0">
        <w:rPr>
          <w:rFonts w:cs="Arial"/>
          <w:u w:val="single"/>
          <w:vertAlign w:val="superscript"/>
        </w:rPr>
        <w:t>er</w:t>
      </w:r>
      <w:r w:rsidRPr="00C61DB0">
        <w:rPr>
          <w:rFonts w:cs="Arial"/>
          <w:u w:val="single"/>
        </w:rPr>
        <w:t xml:space="preserve"> avril 2013, le Fonds Betty Riel ne défraye que le tarif payé par la clientèle plus cinq dollars et non le coût total du transport. Cette décision découle en fait du nombre grandissant des transports liés au cancer et pour garantir que le Fond puisse continuer cette aide essentielle pour les gens de la région pour les années à</w:t>
      </w:r>
      <w:r w:rsidRPr="00D179CE">
        <w:rPr>
          <w:rFonts w:ascii="Arial Black" w:hAnsi="Arial Black"/>
          <w:u w:val="single"/>
        </w:rPr>
        <w:t xml:space="preserve"> venir.</w:t>
      </w:r>
    </w:p>
    <w:p w14:paraId="6B9D2C23" w14:textId="77777777" w:rsidR="00404BAB" w:rsidRDefault="00404BAB" w:rsidP="00FF6916">
      <w:pPr>
        <w:jc w:val="both"/>
        <w:rPr>
          <w:rFonts w:ascii="Arial Black" w:hAnsi="Arial Black"/>
          <w:u w:val="single"/>
        </w:rPr>
      </w:pPr>
    </w:p>
    <w:p w14:paraId="61EA01CF" w14:textId="77777777" w:rsidR="00D9144A" w:rsidRDefault="00D9144A" w:rsidP="00FF6916">
      <w:pPr>
        <w:jc w:val="both"/>
        <w:rPr>
          <w:rFonts w:ascii="Arial Black" w:hAnsi="Arial Black"/>
          <w:u w:val="single"/>
        </w:rPr>
      </w:pPr>
    </w:p>
    <w:p w14:paraId="38EB9AFB" w14:textId="77777777" w:rsidR="00404BAB" w:rsidRPr="00F651D4" w:rsidRDefault="00404BAB" w:rsidP="00FF6916">
      <w:pPr>
        <w:jc w:val="both"/>
        <w:rPr>
          <w:color w:val="2F5496" w:themeColor="accent1" w:themeShade="BF"/>
          <w:sz w:val="28"/>
          <w:szCs w:val="22"/>
          <w:u w:val="single"/>
        </w:rPr>
      </w:pPr>
      <w:r w:rsidRPr="00F651D4">
        <w:rPr>
          <w:color w:val="2F5496" w:themeColor="accent1" w:themeShade="BF"/>
          <w:sz w:val="28"/>
          <w:szCs w:val="28"/>
          <w:u w:val="single"/>
        </w:rPr>
        <w:t>FORMATION ET RECONNAISSANCE DES BÉNÉVOLES</w:t>
      </w:r>
      <w:r w:rsidRPr="00F651D4">
        <w:rPr>
          <w:color w:val="2F5496" w:themeColor="accent1" w:themeShade="BF"/>
          <w:sz w:val="28"/>
          <w:szCs w:val="22"/>
          <w:u w:val="single"/>
        </w:rPr>
        <w:t xml:space="preserve">: </w:t>
      </w:r>
    </w:p>
    <w:p w14:paraId="41A553BE" w14:textId="77777777" w:rsidR="00404BAB" w:rsidRDefault="00404BAB" w:rsidP="00FF6916">
      <w:pPr>
        <w:jc w:val="both"/>
        <w:rPr>
          <w:u w:val="single"/>
        </w:rPr>
      </w:pPr>
    </w:p>
    <w:p w14:paraId="7E8A8194" w14:textId="667F5EEE" w:rsidR="00404BAB" w:rsidRDefault="00404BAB" w:rsidP="00FF6916">
      <w:pPr>
        <w:jc w:val="both"/>
      </w:pPr>
      <w:r>
        <w:t>En plus de la formation fournie aux nouveaux bénévoles, S.A.B.E.C</w:t>
      </w:r>
      <w:r w:rsidRPr="00120671">
        <w:t xml:space="preserve">. a </w:t>
      </w:r>
      <w:r w:rsidR="00F94A4C">
        <w:t>organisé souper de Noël accompagné d’un sac cadeau pour chacun de ses bénévoles ainsi qu’un</w:t>
      </w:r>
      <w:r w:rsidR="008537ED">
        <w:t>e épluchette de blé d’inde et un</w:t>
      </w:r>
      <w:r w:rsidR="00F94A4C">
        <w:t xml:space="preserve"> dîner à</w:t>
      </w:r>
      <w:r w:rsidR="00F63C82">
        <w:t xml:space="preserve"> de la cabane à sucre</w:t>
      </w:r>
      <w:r w:rsidR="003D4FD3">
        <w:t>.</w:t>
      </w:r>
    </w:p>
    <w:p w14:paraId="2299F7A3" w14:textId="77777777" w:rsidR="00404BAB" w:rsidRDefault="00404BAB" w:rsidP="00FF6916">
      <w:pPr>
        <w:jc w:val="both"/>
        <w:rPr>
          <w:u w:val="single"/>
        </w:rPr>
      </w:pPr>
    </w:p>
    <w:p w14:paraId="07BDFF36" w14:textId="77777777" w:rsidR="00404BAB" w:rsidRDefault="00404BAB" w:rsidP="00FF6916">
      <w:pPr>
        <w:jc w:val="both"/>
        <w:rPr>
          <w:szCs w:val="24"/>
          <w:u w:val="single"/>
        </w:rPr>
      </w:pPr>
    </w:p>
    <w:p w14:paraId="433E15BF" w14:textId="77777777" w:rsidR="00404BAB" w:rsidRPr="00F651D4" w:rsidRDefault="00404BAB" w:rsidP="00FF6916">
      <w:pPr>
        <w:jc w:val="both"/>
        <w:rPr>
          <w:color w:val="2F5496" w:themeColor="accent1" w:themeShade="BF"/>
          <w:sz w:val="28"/>
          <w:szCs w:val="28"/>
          <w:u w:val="single"/>
        </w:rPr>
      </w:pPr>
      <w:r w:rsidRPr="00F651D4">
        <w:rPr>
          <w:color w:val="2F5496" w:themeColor="accent1" w:themeShade="BF"/>
          <w:sz w:val="28"/>
          <w:szCs w:val="28"/>
          <w:u w:val="single"/>
        </w:rPr>
        <w:t>STATIONNEMENT POUR CLIENTS :</w:t>
      </w:r>
    </w:p>
    <w:p w14:paraId="3FD5167B" w14:textId="77777777" w:rsidR="00404BAB" w:rsidRDefault="00404BAB" w:rsidP="00FF6916">
      <w:pPr>
        <w:jc w:val="both"/>
        <w:rPr>
          <w:u w:val="single"/>
        </w:rPr>
      </w:pPr>
    </w:p>
    <w:p w14:paraId="6CCC3B35" w14:textId="7272E5D1" w:rsidR="00404BAB" w:rsidRPr="002465FA" w:rsidRDefault="00404BAB" w:rsidP="00FF6916">
      <w:pPr>
        <w:jc w:val="both"/>
      </w:pPr>
      <w:r w:rsidRPr="00057C57">
        <w:t>S.A.B.E.C. couvr</w:t>
      </w:r>
      <w:r w:rsidR="006E30FD">
        <w:t>e</w:t>
      </w:r>
      <w:r w:rsidRPr="00057C57">
        <w:t xml:space="preserve"> tous les frais reliés au stationnement.</w:t>
      </w:r>
      <w:r>
        <w:t xml:space="preserve">  </w:t>
      </w:r>
    </w:p>
    <w:p w14:paraId="4F80B6DF" w14:textId="77777777" w:rsidR="00F651D4" w:rsidRDefault="00F651D4" w:rsidP="00FF6916">
      <w:pPr>
        <w:jc w:val="both"/>
        <w:rPr>
          <w:u w:val="single"/>
        </w:rPr>
      </w:pPr>
    </w:p>
    <w:p w14:paraId="42BA64AB" w14:textId="77777777" w:rsidR="00404BAB" w:rsidRDefault="00404BAB" w:rsidP="00FF6916">
      <w:pPr>
        <w:jc w:val="both"/>
        <w:rPr>
          <w:u w:val="single"/>
        </w:rPr>
      </w:pPr>
    </w:p>
    <w:p w14:paraId="03B4DD8D" w14:textId="77777777" w:rsidR="00404BAB" w:rsidRPr="00F651D4" w:rsidRDefault="00404BAB" w:rsidP="00FF6916">
      <w:pPr>
        <w:jc w:val="both"/>
        <w:rPr>
          <w:color w:val="2F5496" w:themeColor="accent1" w:themeShade="BF"/>
          <w:sz w:val="28"/>
          <w:szCs w:val="22"/>
          <w:u w:val="single"/>
        </w:rPr>
      </w:pPr>
      <w:r w:rsidRPr="00F651D4">
        <w:rPr>
          <w:color w:val="2F5496" w:themeColor="accent1" w:themeShade="BF"/>
          <w:sz w:val="28"/>
          <w:szCs w:val="22"/>
          <w:u w:val="single"/>
        </w:rPr>
        <w:t>HEURES DE BUREAU :</w:t>
      </w:r>
    </w:p>
    <w:p w14:paraId="4CA40D24" w14:textId="77777777" w:rsidR="00404BAB" w:rsidRDefault="00404BAB" w:rsidP="00FF6916">
      <w:pPr>
        <w:jc w:val="both"/>
        <w:rPr>
          <w:u w:val="single"/>
        </w:rPr>
      </w:pPr>
    </w:p>
    <w:p w14:paraId="4C98EA48" w14:textId="1E091E2E" w:rsidR="00404BAB" w:rsidRDefault="00404BAB" w:rsidP="00FF6916">
      <w:pPr>
        <w:jc w:val="both"/>
      </w:pPr>
      <w:r>
        <w:t xml:space="preserve">Les heures de bureau sont de 09H00 à 16H30. La directrice générale travaille 40 hrs/semaine, </w:t>
      </w:r>
      <w:r w:rsidR="00642094">
        <w:t xml:space="preserve">l’adjointe 32 hrs/semaine et </w:t>
      </w:r>
      <w:r>
        <w:t>la répartitrice 32 hrs/semaine</w:t>
      </w:r>
      <w:r w:rsidR="00642094">
        <w:t>.</w:t>
      </w:r>
    </w:p>
    <w:p w14:paraId="21609B95" w14:textId="77777777" w:rsidR="00404BAB" w:rsidRDefault="00404BAB" w:rsidP="00FF6916">
      <w:pPr>
        <w:jc w:val="both"/>
      </w:pPr>
    </w:p>
    <w:p w14:paraId="123D6B4A" w14:textId="77777777" w:rsidR="00404BAB" w:rsidRPr="00700F40" w:rsidRDefault="00404BAB" w:rsidP="00FF6916">
      <w:pPr>
        <w:jc w:val="both"/>
      </w:pPr>
      <w:r w:rsidRPr="00700F40">
        <w:t>Un numéro sans frais est toujours en service pour notre clientèle</w:t>
      </w:r>
      <w:r>
        <w:t xml:space="preserve"> </w:t>
      </w:r>
      <w:r w:rsidRPr="00700F40">
        <w:t xml:space="preserve">de Howick (825) et St-Chrysostome (826) </w:t>
      </w:r>
    </w:p>
    <w:p w14:paraId="5949A649" w14:textId="77777777" w:rsidR="00404BAB" w:rsidRPr="00700F40" w:rsidRDefault="00404BAB" w:rsidP="00FF6916">
      <w:pPr>
        <w:jc w:val="both"/>
      </w:pPr>
    </w:p>
    <w:p w14:paraId="797D2565" w14:textId="77777777" w:rsidR="00404BAB" w:rsidRPr="00700F40" w:rsidRDefault="00404BAB" w:rsidP="00FF6916">
      <w:pPr>
        <w:jc w:val="both"/>
      </w:pPr>
      <w:r w:rsidRPr="00700F40">
        <w:t xml:space="preserve"> </w:t>
      </w:r>
    </w:p>
    <w:p w14:paraId="00889216" w14:textId="77777777" w:rsidR="00404BAB" w:rsidRPr="00F651D4" w:rsidRDefault="00404BAB" w:rsidP="00FF6916">
      <w:pPr>
        <w:jc w:val="both"/>
        <w:rPr>
          <w:color w:val="2F5496" w:themeColor="accent1" w:themeShade="BF"/>
          <w:sz w:val="28"/>
          <w:szCs w:val="28"/>
          <w:u w:val="single"/>
        </w:rPr>
      </w:pPr>
      <w:r w:rsidRPr="00F651D4">
        <w:rPr>
          <w:color w:val="2F5496" w:themeColor="accent1" w:themeShade="BF"/>
          <w:sz w:val="28"/>
          <w:szCs w:val="28"/>
          <w:u w:val="single"/>
        </w:rPr>
        <w:t>SITUATION FINANCIÈRE :</w:t>
      </w:r>
    </w:p>
    <w:p w14:paraId="125918AE" w14:textId="77777777" w:rsidR="00404BAB" w:rsidRDefault="00404BAB" w:rsidP="00FF6916">
      <w:pPr>
        <w:jc w:val="both"/>
        <w:rPr>
          <w:u w:val="single"/>
        </w:rPr>
      </w:pPr>
    </w:p>
    <w:p w14:paraId="7F149803" w14:textId="45D24780" w:rsidR="00404BAB" w:rsidRDefault="00404BAB" w:rsidP="00FF6916">
      <w:pPr>
        <w:jc w:val="both"/>
      </w:pPr>
      <w:r>
        <w:t>S.A.B.E.C. demeure en bonne santé financière.  En date du 31 mars 202</w:t>
      </w:r>
      <w:r w:rsidR="00C61DB0">
        <w:t>5</w:t>
      </w:r>
      <w:r>
        <w:t xml:space="preserve">, S.A.B.E.C. présente un </w:t>
      </w:r>
      <w:r w:rsidRPr="00EF2DA9">
        <w:rPr>
          <w:u w:val="single"/>
        </w:rPr>
        <w:t>bilan positif</w:t>
      </w:r>
      <w:r>
        <w:t>. Cette situation nous permet d’envisager l’année qui vient avec confiance et la certitude que nous disposons des ressources nécessaires pour faire face à toutes les situations que nous rencontrerons</w:t>
      </w:r>
      <w:r w:rsidR="003D4FD3">
        <w:t>.</w:t>
      </w:r>
    </w:p>
    <w:p w14:paraId="54189766" w14:textId="77777777" w:rsidR="00404BAB" w:rsidRDefault="00404BAB" w:rsidP="00FF6916">
      <w:pPr>
        <w:jc w:val="both"/>
      </w:pPr>
      <w:r>
        <w:t xml:space="preserve"> </w:t>
      </w:r>
    </w:p>
    <w:p w14:paraId="4E75004A" w14:textId="77777777" w:rsidR="00404BAB" w:rsidRDefault="00404BAB" w:rsidP="00FF6916">
      <w:pPr>
        <w:jc w:val="both"/>
      </w:pPr>
      <w:r>
        <w:t>À la fin de l</w:t>
      </w:r>
      <w:r>
        <w:rPr>
          <w:rFonts w:cs="Arial"/>
        </w:rPr>
        <w:t>'</w:t>
      </w:r>
      <w:r>
        <w:t xml:space="preserve">année, notre encaisse est toujours positive et nous sommes confiants pour l’avenir de l’organisme.   </w:t>
      </w:r>
    </w:p>
    <w:p w14:paraId="3B3C8569" w14:textId="1A5C0FDE" w:rsidR="00404BAB" w:rsidRDefault="00404BAB" w:rsidP="00FF6916">
      <w:pPr>
        <w:jc w:val="both"/>
        <w:rPr>
          <w:u w:val="single"/>
        </w:rPr>
      </w:pPr>
    </w:p>
    <w:p w14:paraId="1BD6D4C7" w14:textId="77777777" w:rsidR="00404BAB" w:rsidRDefault="00404BAB" w:rsidP="00FF6916">
      <w:pPr>
        <w:jc w:val="both"/>
        <w:rPr>
          <w:u w:val="single"/>
        </w:rPr>
      </w:pPr>
    </w:p>
    <w:p w14:paraId="10CAF2AB" w14:textId="77777777" w:rsidR="00642094" w:rsidRDefault="00642094">
      <w:pPr>
        <w:spacing w:after="160" w:line="259" w:lineRule="auto"/>
        <w:rPr>
          <w:color w:val="2F5496" w:themeColor="accent1" w:themeShade="BF"/>
          <w:sz w:val="28"/>
          <w:szCs w:val="22"/>
          <w:u w:val="single"/>
        </w:rPr>
      </w:pPr>
      <w:r>
        <w:rPr>
          <w:color w:val="2F5496" w:themeColor="accent1" w:themeShade="BF"/>
          <w:sz w:val="28"/>
          <w:szCs w:val="22"/>
          <w:u w:val="single"/>
        </w:rPr>
        <w:br w:type="page"/>
      </w:r>
    </w:p>
    <w:p w14:paraId="56187D40" w14:textId="5ED79DBB" w:rsidR="00404BAB" w:rsidRPr="00F651D4" w:rsidRDefault="00404BAB" w:rsidP="00FF6916">
      <w:pPr>
        <w:jc w:val="both"/>
        <w:rPr>
          <w:color w:val="2F5496" w:themeColor="accent1" w:themeShade="BF"/>
          <w:sz w:val="28"/>
          <w:szCs w:val="22"/>
        </w:rPr>
      </w:pPr>
      <w:r w:rsidRPr="00F651D4">
        <w:rPr>
          <w:color w:val="2F5496" w:themeColor="accent1" w:themeShade="BF"/>
          <w:sz w:val="28"/>
          <w:szCs w:val="22"/>
          <w:u w:val="single"/>
        </w:rPr>
        <w:lastRenderedPageBreak/>
        <w:t>VOIR LES ÉTATS FINANCIERS ANNUELS DANS LA POCHETTE</w:t>
      </w:r>
      <w:r w:rsidRPr="00F651D4">
        <w:rPr>
          <w:color w:val="2F5496" w:themeColor="accent1" w:themeShade="BF"/>
          <w:sz w:val="28"/>
          <w:szCs w:val="22"/>
        </w:rPr>
        <w:t>.</w:t>
      </w:r>
    </w:p>
    <w:p w14:paraId="0489D7D8" w14:textId="77777777" w:rsidR="00404BAB" w:rsidRDefault="00404BAB" w:rsidP="00FF6916">
      <w:pPr>
        <w:jc w:val="both"/>
        <w:rPr>
          <w:u w:val="single"/>
        </w:rPr>
      </w:pPr>
    </w:p>
    <w:p w14:paraId="372A39E8" w14:textId="2585493E" w:rsidR="00404BAB" w:rsidRPr="00642094" w:rsidRDefault="00642094" w:rsidP="00FF6916">
      <w:pPr>
        <w:jc w:val="both"/>
        <w:rPr>
          <w:b w:val="0"/>
          <w:bCs/>
        </w:rPr>
      </w:pPr>
      <w:r w:rsidRPr="00642094">
        <w:rPr>
          <w:b w:val="0"/>
          <w:bCs/>
        </w:rPr>
        <w:t>A venir</w:t>
      </w:r>
    </w:p>
    <w:p w14:paraId="399ADF59" w14:textId="3CE77006" w:rsidR="00554442" w:rsidRDefault="00554442" w:rsidP="00FF6916">
      <w:pPr>
        <w:spacing w:after="160" w:line="259" w:lineRule="auto"/>
        <w:jc w:val="both"/>
        <w:rPr>
          <w:color w:val="2F5496" w:themeColor="accent1" w:themeShade="BF"/>
          <w:sz w:val="28"/>
          <w:szCs w:val="22"/>
          <w:u w:val="single"/>
        </w:rPr>
      </w:pPr>
    </w:p>
    <w:p w14:paraId="69FC5B36" w14:textId="7BB71483" w:rsidR="00404BAB" w:rsidRPr="00F651D4" w:rsidRDefault="00404BAB" w:rsidP="00FF6916">
      <w:pPr>
        <w:jc w:val="both"/>
        <w:rPr>
          <w:color w:val="2F5496" w:themeColor="accent1" w:themeShade="BF"/>
          <w:sz w:val="28"/>
          <w:szCs w:val="22"/>
          <w:u w:val="single"/>
        </w:rPr>
      </w:pPr>
      <w:r w:rsidRPr="00F651D4">
        <w:rPr>
          <w:color w:val="2F5496" w:themeColor="accent1" w:themeShade="BF"/>
          <w:sz w:val="28"/>
          <w:szCs w:val="22"/>
          <w:u w:val="single"/>
        </w:rPr>
        <w:t>ÉVÉNEMENTS SUBSÉQUENTS ;</w:t>
      </w:r>
    </w:p>
    <w:p w14:paraId="11440FF8" w14:textId="77777777" w:rsidR="00404BAB" w:rsidRPr="00F651D4" w:rsidRDefault="00404BAB" w:rsidP="00FF6916">
      <w:pPr>
        <w:jc w:val="both"/>
        <w:rPr>
          <w:color w:val="2F5496" w:themeColor="accent1" w:themeShade="BF"/>
          <w:sz w:val="28"/>
          <w:szCs w:val="22"/>
          <w:u w:val="single"/>
        </w:rPr>
      </w:pPr>
    </w:p>
    <w:p w14:paraId="284D6430" w14:textId="15C15BA4" w:rsidR="008E00EE" w:rsidRDefault="00404BAB" w:rsidP="00FF6916">
      <w:pPr>
        <w:jc w:val="both"/>
      </w:pPr>
      <w:r>
        <w:t>Nous continuons d’effectuer une vérification pour antécédents judiciaires pour toute demande de bénévolat auprès du Groupecho Canada et / ou de la Sûreté du Québec à propos de l’existence de dossier pertinent pour notre organisme.</w:t>
      </w:r>
    </w:p>
    <w:sectPr w:rsidR="008E00EE" w:rsidSect="00114F6B">
      <w:headerReference w:type="even" r:id="rId9"/>
      <w:headerReference w:type="default" r:id="rId10"/>
      <w:pgSz w:w="12240" w:h="15840" w:code="1"/>
      <w:pgMar w:top="0" w:right="1152" w:bottom="1008" w:left="115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78BD" w14:textId="77777777" w:rsidR="008A35C9" w:rsidRDefault="00C16454">
      <w:r>
        <w:separator/>
      </w:r>
    </w:p>
  </w:endnote>
  <w:endnote w:type="continuationSeparator" w:id="0">
    <w:p w14:paraId="6B20659E" w14:textId="77777777" w:rsidR="008A35C9" w:rsidRDefault="00C1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E0BD" w14:textId="77777777" w:rsidR="008A35C9" w:rsidRDefault="00C16454">
      <w:r>
        <w:separator/>
      </w:r>
    </w:p>
  </w:footnote>
  <w:footnote w:type="continuationSeparator" w:id="0">
    <w:p w14:paraId="7D24AF30" w14:textId="77777777" w:rsidR="008A35C9" w:rsidRDefault="00C1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E69A" w14:textId="77777777" w:rsidR="008E00EE" w:rsidRDefault="00A7267E" w:rsidP="00792AF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8DC66F4" w14:textId="77777777" w:rsidR="008E00EE" w:rsidRDefault="008E00EE" w:rsidP="00792AF8">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2515" w14:textId="77777777" w:rsidR="008E00EE" w:rsidRDefault="00A7267E" w:rsidP="00792AF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0FC9628" w14:textId="77777777" w:rsidR="008E00EE" w:rsidRDefault="008E00EE" w:rsidP="00792AF8">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820"/>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BD2C8E"/>
    <w:multiLevelType w:val="hybridMultilevel"/>
    <w:tmpl w:val="AA5C1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18599122">
    <w:abstractNumId w:val="0"/>
  </w:num>
  <w:num w:numId="2" w16cid:durableId="108549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AB"/>
    <w:rsid w:val="000A378F"/>
    <w:rsid w:val="000D290B"/>
    <w:rsid w:val="000D4D28"/>
    <w:rsid w:val="00102960"/>
    <w:rsid w:val="00125945"/>
    <w:rsid w:val="001B51C1"/>
    <w:rsid w:val="001F0A51"/>
    <w:rsid w:val="001F2B29"/>
    <w:rsid w:val="00240C73"/>
    <w:rsid w:val="00257A6C"/>
    <w:rsid w:val="00287401"/>
    <w:rsid w:val="002B0A21"/>
    <w:rsid w:val="002D4B53"/>
    <w:rsid w:val="003D4FD3"/>
    <w:rsid w:val="003D686E"/>
    <w:rsid w:val="003F4259"/>
    <w:rsid w:val="00404BAB"/>
    <w:rsid w:val="00445F43"/>
    <w:rsid w:val="004D2F0F"/>
    <w:rsid w:val="00520D36"/>
    <w:rsid w:val="00554442"/>
    <w:rsid w:val="00623197"/>
    <w:rsid w:val="006243CC"/>
    <w:rsid w:val="00642094"/>
    <w:rsid w:val="006E30FD"/>
    <w:rsid w:val="006F541E"/>
    <w:rsid w:val="007839A9"/>
    <w:rsid w:val="008537ED"/>
    <w:rsid w:val="00855628"/>
    <w:rsid w:val="00883231"/>
    <w:rsid w:val="008A35C9"/>
    <w:rsid w:val="008E00EE"/>
    <w:rsid w:val="00922739"/>
    <w:rsid w:val="00964CC3"/>
    <w:rsid w:val="009D351C"/>
    <w:rsid w:val="009E5510"/>
    <w:rsid w:val="00A04D7F"/>
    <w:rsid w:val="00A214CC"/>
    <w:rsid w:val="00A21DAB"/>
    <w:rsid w:val="00A7267E"/>
    <w:rsid w:val="00BF77D5"/>
    <w:rsid w:val="00C16454"/>
    <w:rsid w:val="00C61DB0"/>
    <w:rsid w:val="00C7231B"/>
    <w:rsid w:val="00C91935"/>
    <w:rsid w:val="00CC2EDD"/>
    <w:rsid w:val="00CD7EC6"/>
    <w:rsid w:val="00CF338C"/>
    <w:rsid w:val="00D07D22"/>
    <w:rsid w:val="00D9144A"/>
    <w:rsid w:val="00E4010A"/>
    <w:rsid w:val="00E46FAE"/>
    <w:rsid w:val="00EF2DA9"/>
    <w:rsid w:val="00EF4347"/>
    <w:rsid w:val="00F549C0"/>
    <w:rsid w:val="00F63C82"/>
    <w:rsid w:val="00F651D4"/>
    <w:rsid w:val="00F9288F"/>
    <w:rsid w:val="00F94A4C"/>
    <w:rsid w:val="00FF3317"/>
    <w:rsid w:val="00FF69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5BF5"/>
  <w15:chartTrackingRefBased/>
  <w15:docId w15:val="{AA39E097-39BF-4351-A0E1-1DA2F836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AB"/>
    <w:pPr>
      <w:spacing w:after="0" w:line="240" w:lineRule="auto"/>
    </w:pPr>
    <w:rPr>
      <w:rFonts w:ascii="Arial" w:eastAsia="Times New Roman" w:hAnsi="Arial" w:cs="Times New Roman"/>
      <w:b/>
      <w:kern w:val="0"/>
      <w:sz w:val="24"/>
      <w:szCs w:val="20"/>
      <w:lang w:val="fr-CA"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04BAB"/>
    <w:pPr>
      <w:tabs>
        <w:tab w:val="center" w:pos="4320"/>
        <w:tab w:val="right" w:pos="8640"/>
      </w:tabs>
    </w:pPr>
  </w:style>
  <w:style w:type="character" w:customStyle="1" w:styleId="En-tteCar">
    <w:name w:val="En-tête Car"/>
    <w:basedOn w:val="Policepardfaut"/>
    <w:link w:val="En-tte"/>
    <w:rsid w:val="00404BAB"/>
    <w:rPr>
      <w:rFonts w:ascii="Arial" w:eastAsia="Times New Roman" w:hAnsi="Arial" w:cs="Times New Roman"/>
      <w:b/>
      <w:kern w:val="0"/>
      <w:sz w:val="24"/>
      <w:szCs w:val="20"/>
      <w:lang w:val="fr-CA" w:eastAsia="fr-FR"/>
      <w14:ligatures w14:val="none"/>
    </w:rPr>
  </w:style>
  <w:style w:type="character" w:styleId="Numrodepage">
    <w:name w:val="page number"/>
    <w:basedOn w:val="Policepardfaut"/>
    <w:rsid w:val="00404BAB"/>
  </w:style>
  <w:style w:type="paragraph" w:styleId="Paragraphedeliste">
    <w:name w:val="List Paragraph"/>
    <w:basedOn w:val="Normal"/>
    <w:uiPriority w:val="34"/>
    <w:qFormat/>
    <w:rsid w:val="00404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8</Pages>
  <Words>1776</Words>
  <Characters>9769</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Côté</dc:creator>
  <cp:keywords/>
  <dc:description/>
  <cp:lastModifiedBy>Isabelle Woods</cp:lastModifiedBy>
  <cp:revision>5</cp:revision>
  <cp:lastPrinted>2025-04-16T16:39:00Z</cp:lastPrinted>
  <dcterms:created xsi:type="dcterms:W3CDTF">2025-10-15T21:06:00Z</dcterms:created>
  <dcterms:modified xsi:type="dcterms:W3CDTF">2025-10-30T15:29:00Z</dcterms:modified>
</cp:coreProperties>
</file>